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F9" w:rsidRPr="00C35BF9" w:rsidRDefault="00C35BF9" w:rsidP="00C35BF9">
      <w:pPr>
        <w:ind w:firstLineChars="700" w:firstLine="2522"/>
        <w:rPr>
          <w:b/>
          <w:sz w:val="36"/>
          <w:szCs w:val="36"/>
        </w:rPr>
      </w:pPr>
      <w:r w:rsidRPr="00C35BF9">
        <w:rPr>
          <w:rFonts w:asciiTheme="minorEastAsia" w:hAnsiTheme="minorEastAsia" w:hint="eastAsia"/>
          <w:b/>
          <w:sz w:val="36"/>
          <w:szCs w:val="36"/>
        </w:rPr>
        <w:t xml:space="preserve">《 </w:t>
      </w:r>
      <w:r w:rsidRPr="00C35BF9">
        <w:rPr>
          <w:rFonts w:hint="eastAsia"/>
          <w:b/>
          <w:sz w:val="36"/>
          <w:szCs w:val="36"/>
        </w:rPr>
        <w:t>路</w:t>
      </w:r>
      <w:r w:rsidRPr="00C35BF9">
        <w:rPr>
          <w:rFonts w:hint="eastAsia"/>
          <w:b/>
          <w:sz w:val="36"/>
          <w:szCs w:val="36"/>
        </w:rPr>
        <w:t xml:space="preserve"> </w:t>
      </w:r>
      <w:r w:rsidRPr="00C35BF9">
        <w:rPr>
          <w:rFonts w:hint="eastAsia"/>
          <w:b/>
          <w:sz w:val="36"/>
          <w:szCs w:val="36"/>
        </w:rPr>
        <w:t>加</w:t>
      </w:r>
      <w:r w:rsidRPr="00C35BF9">
        <w:rPr>
          <w:rFonts w:hint="eastAsia"/>
          <w:b/>
          <w:sz w:val="36"/>
          <w:szCs w:val="36"/>
        </w:rPr>
        <w:t xml:space="preserve"> </w:t>
      </w:r>
      <w:r w:rsidRPr="00C35BF9">
        <w:rPr>
          <w:rFonts w:hint="eastAsia"/>
          <w:b/>
          <w:sz w:val="36"/>
          <w:szCs w:val="36"/>
        </w:rPr>
        <w:t>福</w:t>
      </w:r>
      <w:r w:rsidRPr="00C35BF9">
        <w:rPr>
          <w:rFonts w:hint="eastAsia"/>
          <w:b/>
          <w:sz w:val="36"/>
          <w:szCs w:val="36"/>
        </w:rPr>
        <w:t xml:space="preserve"> </w:t>
      </w:r>
      <w:r w:rsidRPr="00C35BF9">
        <w:rPr>
          <w:rFonts w:hint="eastAsia"/>
          <w:b/>
          <w:sz w:val="36"/>
          <w:szCs w:val="36"/>
        </w:rPr>
        <w:t>音</w:t>
      </w:r>
      <w:r w:rsidRPr="00C35BF9">
        <w:rPr>
          <w:rFonts w:hint="eastAsia"/>
          <w:b/>
          <w:sz w:val="36"/>
          <w:szCs w:val="36"/>
        </w:rPr>
        <w:t xml:space="preserve"> </w:t>
      </w:r>
      <w:r w:rsidRPr="00C35BF9">
        <w:rPr>
          <w:rFonts w:asciiTheme="minorEastAsia" w:hAnsiTheme="minorEastAsia" w:hint="eastAsia"/>
          <w:b/>
          <w:sz w:val="36"/>
          <w:szCs w:val="36"/>
        </w:rPr>
        <w:t>》</w:t>
      </w:r>
    </w:p>
    <w:p w:rsidR="00C35BF9" w:rsidRPr="00C35BF9" w:rsidRDefault="00C35BF9" w:rsidP="00C35BF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Pr="00C35BF9">
        <w:rPr>
          <w:rFonts w:asciiTheme="minorEastAsia" w:hAnsiTheme="minorEastAsia" w:hint="eastAsia"/>
          <w:b/>
          <w:sz w:val="28"/>
          <w:szCs w:val="28"/>
        </w:rPr>
        <w:t>作者</w:t>
      </w:r>
    </w:p>
    <w:p w:rsidR="00C35BF9" w:rsidRPr="00F056EC" w:rsidRDefault="00C35BF9" w:rsidP="00C35BF9">
      <w:pPr>
        <w:ind w:firstLineChars="200" w:firstLine="480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雖然本書沒提到作者是誰，可是從最早，</w:t>
      </w:r>
      <w:r>
        <w:rPr>
          <w:rFonts w:ascii="標楷體" w:eastAsia="標楷體" w:hAnsi="標楷體" w:hint="eastAsia"/>
          <w:b/>
          <w:lang w:eastAsia="zh-HK"/>
        </w:rPr>
        <w:t>路加</w:t>
      </w:r>
      <w:r>
        <w:rPr>
          <w:rFonts w:asciiTheme="minorEastAsia" w:hAnsiTheme="minorEastAsia" w:hint="eastAsia"/>
          <w:lang w:eastAsia="zh-HK"/>
        </w:rPr>
        <w:t>就一直被認定是本書的作者。（一）路加是個醫生。（二）路加是保羅最得力的助手，也是他最忠實的朋友，因為他是在保羅最後受監禁時的伴侶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歌羅西書四：14</w:t>
      </w:r>
      <w:proofErr w:type="gramStart"/>
      <w:r>
        <w:rPr>
          <w:rFonts w:asciiTheme="minorEastAsia" w:hAnsiTheme="minorEastAsia" w:hint="eastAsia"/>
        </w:rPr>
        <w:t>）</w:t>
      </w:r>
      <w:proofErr w:type="gramEnd"/>
      <w:r>
        <w:rPr>
          <w:rFonts w:asciiTheme="minorEastAsia" w:hAnsiTheme="minorEastAsia" w:hint="eastAsia"/>
          <w:lang w:eastAsia="zh-HK"/>
        </w:rPr>
        <w:t>。路加是個外</w:t>
      </w:r>
      <w:proofErr w:type="gramStart"/>
      <w:r>
        <w:rPr>
          <w:rFonts w:asciiTheme="minorEastAsia" w:hAnsiTheme="minorEastAsia" w:hint="eastAsia"/>
          <w:lang w:eastAsia="zh-HK"/>
        </w:rPr>
        <w:t>邦</w:t>
      </w:r>
      <w:proofErr w:type="gramEnd"/>
      <w:r>
        <w:rPr>
          <w:rFonts w:asciiTheme="minorEastAsia" w:hAnsiTheme="minorEastAsia" w:hint="eastAsia"/>
          <w:lang w:eastAsia="zh-HK"/>
        </w:rPr>
        <w:t>人且是新約聖經作者中唯一的外</w:t>
      </w:r>
      <w:proofErr w:type="gramStart"/>
      <w:r>
        <w:rPr>
          <w:rFonts w:asciiTheme="minorEastAsia" w:hAnsiTheme="minorEastAsia" w:hint="eastAsia"/>
          <w:lang w:eastAsia="zh-HK"/>
        </w:rPr>
        <w:t>邦</w:t>
      </w:r>
      <w:proofErr w:type="gramEnd"/>
      <w:r>
        <w:rPr>
          <w:rFonts w:asciiTheme="minorEastAsia" w:hAnsiTheme="minorEastAsia" w:hint="eastAsia"/>
          <w:lang w:eastAsia="zh-HK"/>
        </w:rPr>
        <w:t>人。</w:t>
      </w:r>
    </w:p>
    <w:p w:rsidR="00F73433" w:rsidRDefault="00F73433"/>
    <w:p w:rsidR="00C35BF9" w:rsidRDefault="00C35BF9" w:rsidP="00C35BF9">
      <w:pPr>
        <w:pStyle w:val="a3"/>
        <w:numPr>
          <w:ilvl w:val="0"/>
          <w:numId w:val="3"/>
        </w:numPr>
        <w:ind w:leftChars="0"/>
        <w:rPr>
          <w:b/>
          <w:sz w:val="28"/>
          <w:szCs w:val="28"/>
        </w:rPr>
      </w:pPr>
      <w:r w:rsidRPr="00C35BF9">
        <w:rPr>
          <w:rFonts w:hint="eastAsia"/>
          <w:b/>
          <w:sz w:val="28"/>
          <w:szCs w:val="28"/>
        </w:rPr>
        <w:t>日期</w:t>
      </w:r>
    </w:p>
    <w:p w:rsidR="00C35BF9" w:rsidRPr="00AC33BA" w:rsidRDefault="00C35BF9" w:rsidP="00C35BF9">
      <w:pPr>
        <w:pStyle w:val="a3"/>
        <w:ind w:leftChars="0" w:left="720"/>
        <w:rPr>
          <w:szCs w:val="24"/>
        </w:rPr>
      </w:pPr>
      <w:r w:rsidRPr="00AC33BA">
        <w:rPr>
          <w:rFonts w:hint="eastAsia"/>
          <w:szCs w:val="24"/>
        </w:rPr>
        <w:t>整體說來，最有可能的日期應該是六十年代早期。</w:t>
      </w:r>
    </w:p>
    <w:p w:rsidR="00C35BF9" w:rsidRPr="00C35BF9" w:rsidRDefault="00C35BF9" w:rsidP="00C35BF9">
      <w:pPr>
        <w:pStyle w:val="a3"/>
        <w:ind w:leftChars="0" w:left="720"/>
        <w:rPr>
          <w:b/>
          <w:sz w:val="28"/>
          <w:szCs w:val="28"/>
        </w:rPr>
      </w:pPr>
    </w:p>
    <w:p w:rsidR="00C35BF9" w:rsidRDefault="00C35BF9" w:rsidP="00C35BF9">
      <w:pPr>
        <w:pStyle w:val="a3"/>
        <w:numPr>
          <w:ilvl w:val="0"/>
          <w:numId w:val="3"/>
        </w:numPr>
        <w:ind w:leftChars="0"/>
        <w:rPr>
          <w:b/>
          <w:sz w:val="28"/>
          <w:szCs w:val="28"/>
        </w:rPr>
      </w:pPr>
      <w:r w:rsidRPr="00C35BF9">
        <w:rPr>
          <w:rFonts w:hint="eastAsia"/>
          <w:b/>
          <w:sz w:val="28"/>
          <w:szCs w:val="28"/>
        </w:rPr>
        <w:t>路加成全宗教上和神學上的目的</w:t>
      </w:r>
    </w:p>
    <w:p w:rsidR="00C35BF9" w:rsidRPr="00C35BF9" w:rsidRDefault="00C35BF9" w:rsidP="00C35BF9">
      <w:pPr>
        <w:pStyle w:val="a3"/>
        <w:tabs>
          <w:tab w:val="left" w:pos="1276"/>
        </w:tabs>
        <w:ind w:leftChars="0" w:left="0" w:firstLineChars="300" w:firstLine="720"/>
        <w:rPr>
          <w:rFonts w:asciiTheme="minorEastAsia" w:hAnsiTheme="minorEastAsia"/>
          <w:lang w:eastAsia="zh-HK"/>
        </w:rPr>
      </w:pPr>
      <w:r w:rsidRPr="00C35BF9">
        <w:rPr>
          <w:rFonts w:asciiTheme="minorEastAsia" w:hAnsiTheme="minorEastAsia" w:hint="eastAsia"/>
          <w:lang w:eastAsia="zh-HK"/>
        </w:rPr>
        <w:t>在四福音書中，很多基督徒是喜愛路加福音，主要是它描述耶穌為上帝所賜，公義的人道主義者，藉著本身的死在十字架上，向那些被棄的人、外</w:t>
      </w:r>
      <w:proofErr w:type="gramStart"/>
      <w:r w:rsidRPr="00C35BF9">
        <w:rPr>
          <w:rFonts w:asciiTheme="minorEastAsia" w:hAnsiTheme="minorEastAsia" w:hint="eastAsia"/>
          <w:lang w:eastAsia="zh-HK"/>
        </w:rPr>
        <w:t>邦</w:t>
      </w:r>
      <w:proofErr w:type="gramEnd"/>
      <w:r w:rsidRPr="00C35BF9">
        <w:rPr>
          <w:rFonts w:asciiTheme="minorEastAsia" w:hAnsiTheme="minorEastAsia" w:hint="eastAsia"/>
          <w:lang w:eastAsia="zh-HK"/>
        </w:rPr>
        <w:t>人、窮人和婦女彰顯了他拯救的大愛。</w:t>
      </w:r>
    </w:p>
    <w:p w:rsidR="00C35BF9" w:rsidRDefault="00C35BF9" w:rsidP="00C35BF9">
      <w:pPr>
        <w:pStyle w:val="a3"/>
        <w:numPr>
          <w:ilvl w:val="0"/>
          <w:numId w:val="2"/>
        </w:numPr>
        <w:ind w:leftChars="0" w:left="0" w:firstLine="480"/>
        <w:rPr>
          <w:szCs w:val="24"/>
        </w:rPr>
      </w:pPr>
      <w:proofErr w:type="gramStart"/>
      <w:r w:rsidRPr="00663114">
        <w:rPr>
          <w:rFonts w:hint="eastAsia"/>
          <w:b/>
          <w:szCs w:val="24"/>
        </w:rPr>
        <w:t>救恩歷史</w:t>
      </w:r>
      <w:r>
        <w:rPr>
          <w:rFonts w:hint="eastAsia"/>
          <w:szCs w:val="24"/>
        </w:rPr>
        <w:t>—</w:t>
      </w:r>
      <w:proofErr w:type="gramEnd"/>
      <w:r>
        <w:rPr>
          <w:rFonts w:hint="eastAsia"/>
          <w:szCs w:val="24"/>
        </w:rPr>
        <w:t>路加</w:t>
      </w:r>
      <w:proofErr w:type="gramStart"/>
      <w:r>
        <w:rPr>
          <w:rFonts w:hint="eastAsia"/>
          <w:szCs w:val="24"/>
        </w:rPr>
        <w:t>對救恩</w:t>
      </w:r>
      <w:proofErr w:type="gramEnd"/>
      <w:r>
        <w:rPr>
          <w:rFonts w:hint="eastAsia"/>
          <w:szCs w:val="24"/>
        </w:rPr>
        <w:t>歷史觀點並不是停在耶穌升天。他認為，神的行動是繼續在傳揚福音和教會生活中進行著。而這一切都</w:t>
      </w:r>
      <w:proofErr w:type="gramStart"/>
      <w:r>
        <w:rPr>
          <w:rFonts w:hint="eastAsia"/>
          <w:szCs w:val="24"/>
        </w:rPr>
        <w:t>是湧自神向</w:t>
      </w:r>
      <w:proofErr w:type="gramEnd"/>
      <w:r>
        <w:rPr>
          <w:rFonts w:hint="eastAsia"/>
          <w:szCs w:val="24"/>
        </w:rPr>
        <w:t>全人類的慈愛和恩典。</w:t>
      </w:r>
    </w:p>
    <w:p w:rsidR="00C35BF9" w:rsidRDefault="00C35BF9" w:rsidP="00C35BF9">
      <w:pPr>
        <w:pStyle w:val="a3"/>
        <w:numPr>
          <w:ilvl w:val="0"/>
          <w:numId w:val="2"/>
        </w:numPr>
        <w:ind w:leftChars="0" w:left="142" w:firstLine="338"/>
        <w:rPr>
          <w:szCs w:val="24"/>
        </w:rPr>
      </w:pPr>
      <w:proofErr w:type="gramStart"/>
      <w:r w:rsidRPr="00663114">
        <w:rPr>
          <w:rFonts w:hint="eastAsia"/>
          <w:b/>
          <w:szCs w:val="24"/>
        </w:rPr>
        <w:t>救恩的</w:t>
      </w:r>
      <w:proofErr w:type="gramEnd"/>
      <w:r w:rsidRPr="00663114">
        <w:rPr>
          <w:rFonts w:hint="eastAsia"/>
          <w:b/>
          <w:szCs w:val="24"/>
        </w:rPr>
        <w:t>普</w:t>
      </w:r>
      <w:proofErr w:type="gramStart"/>
      <w:r w:rsidRPr="00663114">
        <w:rPr>
          <w:rFonts w:hint="eastAsia"/>
          <w:b/>
          <w:szCs w:val="24"/>
        </w:rPr>
        <w:t>世</w:t>
      </w:r>
      <w:proofErr w:type="gramEnd"/>
      <w:r w:rsidRPr="00663114">
        <w:rPr>
          <w:rFonts w:hint="eastAsia"/>
          <w:b/>
          <w:szCs w:val="24"/>
        </w:rPr>
        <w:t>性</w:t>
      </w:r>
      <w:proofErr w:type="gramStart"/>
      <w:r>
        <w:rPr>
          <w:rFonts w:hint="eastAsia"/>
          <w:szCs w:val="24"/>
        </w:rPr>
        <w:t>—</w:t>
      </w:r>
      <w:proofErr w:type="gramEnd"/>
      <w:r>
        <w:rPr>
          <w:rFonts w:hint="eastAsia"/>
          <w:szCs w:val="24"/>
        </w:rPr>
        <w:t>路加告訴我們：天使所傳的信息是關乎萬民的，不是</w:t>
      </w:r>
      <w:proofErr w:type="gramStart"/>
      <w:r>
        <w:rPr>
          <w:rFonts w:hint="eastAsia"/>
          <w:szCs w:val="24"/>
        </w:rPr>
        <w:t>特別</w:t>
      </w:r>
      <w:proofErr w:type="gramEnd"/>
      <w:r>
        <w:rPr>
          <w:rFonts w:hint="eastAsia"/>
          <w:szCs w:val="24"/>
        </w:rPr>
        <w:t>與以色列人有關的（二</w:t>
      </w:r>
      <w:r>
        <w:rPr>
          <w:rFonts w:hint="eastAsia"/>
          <w:szCs w:val="24"/>
        </w:rPr>
        <w:t xml:space="preserve"> 1</w:t>
      </w:r>
      <w:r>
        <w:rPr>
          <w:szCs w:val="24"/>
        </w:rPr>
        <w:t>4</w:t>
      </w:r>
      <w:r>
        <w:rPr>
          <w:rFonts w:hint="eastAsia"/>
          <w:szCs w:val="24"/>
        </w:rPr>
        <w:t>）。他遠溯耶穌的家譜自亞當（三</w:t>
      </w:r>
      <w:proofErr w:type="gramStart"/>
      <w:r>
        <w:rPr>
          <w:rFonts w:hint="eastAsia"/>
          <w:szCs w:val="24"/>
        </w:rPr>
        <w:t>3</w:t>
      </w:r>
      <w:r>
        <w:rPr>
          <w:szCs w:val="24"/>
        </w:rPr>
        <w:t>8</w:t>
      </w:r>
      <w:proofErr w:type="gramEnd"/>
      <w:r>
        <w:rPr>
          <w:rFonts w:hint="eastAsia"/>
          <w:szCs w:val="24"/>
        </w:rPr>
        <w:t>）</w:t>
      </w:r>
      <w:proofErr w:type="gramStart"/>
      <w:r>
        <w:rPr>
          <w:rFonts w:hint="eastAsia"/>
          <w:szCs w:val="24"/>
        </w:rPr>
        <w:t>—</w:t>
      </w:r>
      <w:proofErr w:type="gramEnd"/>
      <w:r>
        <w:rPr>
          <w:rFonts w:hint="eastAsia"/>
          <w:szCs w:val="24"/>
        </w:rPr>
        <w:t>人類的始祖，而非停在亞伯拉罕</w:t>
      </w:r>
      <w:proofErr w:type="gramStart"/>
      <w:r>
        <w:rPr>
          <w:rFonts w:hint="eastAsia"/>
          <w:szCs w:val="24"/>
        </w:rPr>
        <w:t>—</w:t>
      </w:r>
      <w:proofErr w:type="gramEnd"/>
      <w:r>
        <w:rPr>
          <w:rFonts w:hint="eastAsia"/>
          <w:szCs w:val="24"/>
        </w:rPr>
        <w:t>猶太民族的祖先（如馬太福音）。他記載說：從東西南北各地都有人要來參加上帝國</w:t>
      </w:r>
      <w:proofErr w:type="gramStart"/>
      <w:r>
        <w:rPr>
          <w:rFonts w:hint="eastAsia"/>
          <w:szCs w:val="24"/>
        </w:rPr>
        <w:t>裏</w:t>
      </w:r>
      <w:proofErr w:type="gramEnd"/>
      <w:r>
        <w:rPr>
          <w:rFonts w:hint="eastAsia"/>
          <w:szCs w:val="24"/>
        </w:rPr>
        <w:t>的筵席（十三</w:t>
      </w:r>
      <w:r>
        <w:rPr>
          <w:rFonts w:hint="eastAsia"/>
          <w:szCs w:val="24"/>
        </w:rPr>
        <w:t>2</w:t>
      </w:r>
      <w:r>
        <w:rPr>
          <w:szCs w:val="24"/>
        </w:rPr>
        <w:t>9</w:t>
      </w:r>
      <w:r>
        <w:rPr>
          <w:rFonts w:hint="eastAsia"/>
          <w:szCs w:val="24"/>
        </w:rPr>
        <w:t>），以及福音要傳到萬邦的大使命（二十四</w:t>
      </w:r>
      <w:r>
        <w:rPr>
          <w:rFonts w:hint="eastAsia"/>
          <w:szCs w:val="24"/>
        </w:rPr>
        <w:t>4</w:t>
      </w:r>
      <w:r>
        <w:rPr>
          <w:szCs w:val="24"/>
        </w:rPr>
        <w:t>7</w:t>
      </w:r>
      <w:r>
        <w:rPr>
          <w:rFonts w:hint="eastAsia"/>
          <w:szCs w:val="24"/>
        </w:rPr>
        <w:t>）。路加顯然對於神對萬民的關切有深的興趣。</w:t>
      </w:r>
    </w:p>
    <w:p w:rsidR="00C35BF9" w:rsidRPr="00687299" w:rsidRDefault="00C35BF9" w:rsidP="00C35BF9">
      <w:pPr>
        <w:pStyle w:val="a3"/>
        <w:numPr>
          <w:ilvl w:val="0"/>
          <w:numId w:val="2"/>
        </w:numPr>
        <w:ind w:leftChars="0" w:left="142" w:firstLine="338"/>
        <w:rPr>
          <w:szCs w:val="24"/>
        </w:rPr>
      </w:pPr>
      <w:r w:rsidRPr="00663114">
        <w:rPr>
          <w:rFonts w:hint="eastAsia"/>
          <w:b/>
          <w:szCs w:val="24"/>
        </w:rPr>
        <w:t>平安</w:t>
      </w:r>
      <w:proofErr w:type="gramStart"/>
      <w:r>
        <w:rPr>
          <w:rFonts w:hint="eastAsia"/>
          <w:szCs w:val="24"/>
        </w:rPr>
        <w:t>—</w:t>
      </w:r>
      <w:proofErr w:type="gramEnd"/>
      <w:r>
        <w:rPr>
          <w:rFonts w:asciiTheme="minorEastAsia" w:hAnsiTheme="minorEastAsia" w:hint="eastAsia"/>
          <w:szCs w:val="24"/>
        </w:rPr>
        <w:t>「</w:t>
      </w:r>
      <w:r>
        <w:rPr>
          <w:rFonts w:hint="eastAsia"/>
          <w:szCs w:val="24"/>
        </w:rPr>
        <w:t>平安</w:t>
      </w:r>
      <w:r>
        <w:rPr>
          <w:rFonts w:asciiTheme="minorEastAsia" w:hAnsiTheme="minorEastAsia" w:hint="eastAsia"/>
          <w:szCs w:val="24"/>
        </w:rPr>
        <w:t>」在路加福音中出現的次數十三次，比新約聖經任何其他書巻要多（其次是羅馬書，用了十次），馬太只用了四次，馬可只有一次，約翰六次。他將平安</w:t>
      </w:r>
      <w:proofErr w:type="gramStart"/>
      <w:r>
        <w:rPr>
          <w:rFonts w:asciiTheme="minorEastAsia" w:hAnsiTheme="minorEastAsia" w:hint="eastAsia"/>
          <w:szCs w:val="24"/>
        </w:rPr>
        <w:t>和救恩密切</w:t>
      </w:r>
      <w:proofErr w:type="gramEnd"/>
      <w:r>
        <w:rPr>
          <w:rFonts w:asciiTheme="minorEastAsia" w:hAnsiTheme="minorEastAsia" w:hint="eastAsia"/>
          <w:szCs w:val="24"/>
        </w:rPr>
        <w:t>地結合在一起（七</w:t>
      </w:r>
      <w:proofErr w:type="gramStart"/>
      <w:r>
        <w:rPr>
          <w:rFonts w:asciiTheme="minorEastAsia" w:hAnsiTheme="minorEastAsia" w:hint="eastAsia"/>
          <w:szCs w:val="24"/>
        </w:rPr>
        <w:t>5</w:t>
      </w:r>
      <w:r>
        <w:rPr>
          <w:rFonts w:asciiTheme="minorEastAsia" w:hAnsiTheme="minorEastAsia"/>
          <w:szCs w:val="24"/>
        </w:rPr>
        <w:t>0</w:t>
      </w:r>
      <w:proofErr w:type="gramEnd"/>
      <w:r>
        <w:rPr>
          <w:rFonts w:asciiTheme="minorEastAsia" w:hAnsiTheme="minorEastAsia" w:hint="eastAsia"/>
          <w:szCs w:val="24"/>
        </w:rPr>
        <w:t>），路加似乎採用了舊約聖經中</w:t>
      </w:r>
      <w:proofErr w:type="spellStart"/>
      <w:r w:rsidRPr="00C57F49">
        <w:rPr>
          <w:rFonts w:asciiTheme="minorEastAsia" w:hAnsiTheme="minorEastAsia" w:hint="eastAsia"/>
          <w:i/>
          <w:szCs w:val="24"/>
        </w:rPr>
        <w:t>s</w:t>
      </w:r>
      <w:r w:rsidRPr="00C57F49">
        <w:rPr>
          <w:rFonts w:asciiTheme="minorEastAsia" w:hAnsiTheme="minorEastAsia"/>
          <w:i/>
          <w:szCs w:val="24"/>
        </w:rPr>
        <w:t>alom</w:t>
      </w:r>
      <w:proofErr w:type="spellEnd"/>
      <w:r>
        <w:rPr>
          <w:rFonts w:asciiTheme="minorEastAsia" w:hAnsiTheme="minorEastAsia"/>
          <w:i/>
          <w:szCs w:val="24"/>
        </w:rPr>
        <w:t xml:space="preserve"> </w:t>
      </w:r>
      <w:r w:rsidRPr="00C57F49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豐富含義，是神在所有層面上積極的賜福。</w:t>
      </w:r>
    </w:p>
    <w:p w:rsidR="00C35BF9" w:rsidRDefault="00C35BF9" w:rsidP="00C35BF9">
      <w:pPr>
        <w:pStyle w:val="a3"/>
        <w:numPr>
          <w:ilvl w:val="0"/>
          <w:numId w:val="2"/>
        </w:numPr>
        <w:ind w:leftChars="0" w:left="142" w:firstLine="338"/>
        <w:rPr>
          <w:szCs w:val="24"/>
        </w:rPr>
      </w:pPr>
      <w:r w:rsidRPr="00663114">
        <w:rPr>
          <w:rFonts w:hint="eastAsia"/>
          <w:b/>
          <w:szCs w:val="24"/>
        </w:rPr>
        <w:t>神的計劃</w:t>
      </w:r>
      <w:proofErr w:type="gramStart"/>
      <w:r>
        <w:rPr>
          <w:rFonts w:hint="eastAsia"/>
          <w:szCs w:val="24"/>
        </w:rPr>
        <w:t>—</w:t>
      </w:r>
      <w:proofErr w:type="gramEnd"/>
      <w:r>
        <w:rPr>
          <w:rFonts w:hint="eastAsia"/>
          <w:szCs w:val="24"/>
        </w:rPr>
        <w:t>路加常用</w:t>
      </w:r>
      <w:r w:rsidRPr="00DA4196">
        <w:rPr>
          <w:rFonts w:asciiTheme="minorEastAsia" w:hAnsiTheme="minorEastAsia" w:hint="eastAsia"/>
          <w:szCs w:val="24"/>
        </w:rPr>
        <w:t>δει</w:t>
      </w:r>
      <w:r>
        <w:rPr>
          <w:rFonts w:asciiTheme="minorEastAsia" w:hAnsiTheme="minorEastAsia" w:hint="eastAsia"/>
          <w:szCs w:val="24"/>
        </w:rPr>
        <w:t>（必須</w:t>
      </w:r>
      <w:r>
        <w:rPr>
          <w:rFonts w:asciiTheme="minorEastAsia" w:hAnsiTheme="minor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>這個字，來指耶穌服事神聖的必要性（二</w:t>
      </w:r>
      <w:proofErr w:type="gramStart"/>
      <w:r>
        <w:rPr>
          <w:rFonts w:asciiTheme="minorEastAsia" w:hAnsiTheme="minorEastAsia" w:hint="eastAsia"/>
          <w:szCs w:val="24"/>
        </w:rPr>
        <w:t>4</w:t>
      </w:r>
      <w:r>
        <w:rPr>
          <w:rFonts w:asciiTheme="minorEastAsia" w:hAnsiTheme="minorEastAsia"/>
          <w:szCs w:val="24"/>
        </w:rPr>
        <w:t>9</w:t>
      </w:r>
      <w:proofErr w:type="gramEnd"/>
      <w:r>
        <w:rPr>
          <w:rFonts w:asciiTheme="minorEastAsia" w:hAnsiTheme="minorEastAsia" w:hint="eastAsia"/>
          <w:szCs w:val="24"/>
        </w:rPr>
        <w:t>，四</w:t>
      </w:r>
      <w:proofErr w:type="gramStart"/>
      <w:r>
        <w:rPr>
          <w:rFonts w:asciiTheme="minorEastAsia" w:hAnsiTheme="minorEastAsia" w:hint="eastAsia"/>
          <w:szCs w:val="24"/>
        </w:rPr>
        <w:t>4</w:t>
      </w:r>
      <w:r>
        <w:rPr>
          <w:rFonts w:asciiTheme="minorEastAsia" w:hAnsiTheme="minorEastAsia"/>
          <w:szCs w:val="24"/>
        </w:rPr>
        <w:t>3</w:t>
      </w:r>
      <w:proofErr w:type="gramEnd"/>
      <w:r>
        <w:rPr>
          <w:rFonts w:asciiTheme="minorEastAsia" w:hAnsiTheme="minorEastAsia" w:hint="eastAsia"/>
          <w:szCs w:val="24"/>
        </w:rPr>
        <w:t>，九</w:t>
      </w:r>
      <w:proofErr w:type="gramStart"/>
      <w:r>
        <w:rPr>
          <w:rFonts w:asciiTheme="minorEastAsia" w:hAnsiTheme="minorEastAsia" w:hint="eastAsia"/>
          <w:szCs w:val="24"/>
        </w:rPr>
        <w:t>2</w:t>
      </w:r>
      <w:r>
        <w:rPr>
          <w:rFonts w:asciiTheme="minorEastAsia" w:hAnsiTheme="minorEastAsia"/>
          <w:szCs w:val="24"/>
        </w:rPr>
        <w:t>2</w:t>
      </w:r>
      <w:proofErr w:type="gramEnd"/>
      <w:r>
        <w:rPr>
          <w:rFonts w:asciiTheme="minorEastAsia" w:hAnsiTheme="minorEastAsia" w:hint="eastAsia"/>
          <w:szCs w:val="24"/>
        </w:rPr>
        <w:t>，十三1</w:t>
      </w:r>
      <w:r>
        <w:rPr>
          <w:rFonts w:asciiTheme="minorEastAsia" w:hAnsiTheme="minorEastAsia"/>
          <w:szCs w:val="24"/>
        </w:rPr>
        <w:t>6</w:t>
      </w:r>
      <w:r>
        <w:rPr>
          <w:rFonts w:asciiTheme="minorEastAsia" w:hAnsiTheme="minorEastAsia" w:hint="eastAsia"/>
          <w:szCs w:val="24"/>
        </w:rPr>
        <w:t>、3</w:t>
      </w:r>
      <w:r>
        <w:rPr>
          <w:rFonts w:asciiTheme="minorEastAsia" w:hAnsiTheme="minorEastAsia"/>
          <w:szCs w:val="24"/>
        </w:rPr>
        <w:t>3</w:t>
      </w:r>
      <w:r>
        <w:rPr>
          <w:rFonts w:asciiTheme="minorEastAsia" w:hAnsiTheme="minorEastAsia" w:hint="eastAsia"/>
          <w:szCs w:val="24"/>
        </w:rPr>
        <w:t>，十七2</w:t>
      </w:r>
      <w:r>
        <w:rPr>
          <w:rFonts w:asciiTheme="minorEastAsia" w:hAnsiTheme="minorEastAsia"/>
          <w:szCs w:val="24"/>
        </w:rPr>
        <w:t>5</w:t>
      </w:r>
      <w:r>
        <w:rPr>
          <w:rFonts w:asciiTheme="minorEastAsia" w:hAnsiTheme="minorEastAsia" w:hint="eastAsia"/>
          <w:szCs w:val="24"/>
        </w:rPr>
        <w:t>，十九5，二十二3</w:t>
      </w:r>
      <w:r>
        <w:rPr>
          <w:rFonts w:asciiTheme="minorEastAsia" w:hAnsiTheme="minorEastAsia"/>
          <w:szCs w:val="24"/>
        </w:rPr>
        <w:t>7</w:t>
      </w:r>
      <w:r>
        <w:rPr>
          <w:rFonts w:asciiTheme="minorEastAsia" w:hAnsiTheme="minorEastAsia" w:hint="eastAsia"/>
          <w:szCs w:val="24"/>
        </w:rPr>
        <w:t>，二十四7、2</w:t>
      </w:r>
      <w:r>
        <w:rPr>
          <w:rFonts w:asciiTheme="minorEastAsia" w:hAnsiTheme="minorEastAsia"/>
          <w:szCs w:val="24"/>
        </w:rPr>
        <w:t>6</w:t>
      </w:r>
      <w:r>
        <w:rPr>
          <w:rFonts w:asciiTheme="minorEastAsia" w:hAnsiTheme="minorEastAsia" w:hint="eastAsia"/>
          <w:szCs w:val="24"/>
        </w:rPr>
        <w:t>、4</w:t>
      </w:r>
      <w:r>
        <w:rPr>
          <w:rFonts w:asciiTheme="minorEastAsia" w:hAnsiTheme="minorEastAsia"/>
          <w:szCs w:val="24"/>
        </w:rPr>
        <w:t>4</w:t>
      </w:r>
      <w:r>
        <w:rPr>
          <w:rFonts w:asciiTheme="minorEastAsia" w:hAnsiTheme="minorEastAsia" w:hint="eastAsia"/>
          <w:szCs w:val="24"/>
        </w:rPr>
        <w:t>）。這個必要性是成就神在人類中的一個偉大旨意。</w:t>
      </w:r>
    </w:p>
    <w:p w:rsidR="00C35BF9" w:rsidRDefault="00C35BF9" w:rsidP="00C35BF9">
      <w:pPr>
        <w:pStyle w:val="a3"/>
        <w:numPr>
          <w:ilvl w:val="0"/>
          <w:numId w:val="2"/>
        </w:numPr>
        <w:ind w:leftChars="0" w:left="142" w:firstLine="338"/>
        <w:rPr>
          <w:szCs w:val="24"/>
        </w:rPr>
      </w:pPr>
      <w:r w:rsidRPr="00663114">
        <w:rPr>
          <w:rFonts w:hint="eastAsia"/>
          <w:b/>
          <w:szCs w:val="24"/>
        </w:rPr>
        <w:t>對個人的關注</w:t>
      </w:r>
      <w:proofErr w:type="gramStart"/>
      <w:r>
        <w:rPr>
          <w:rFonts w:hint="eastAsia"/>
          <w:szCs w:val="24"/>
        </w:rPr>
        <w:t>—</w:t>
      </w:r>
      <w:proofErr w:type="gramEnd"/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路加認為神的旨意不僅包括國家、民族的偉大運動中，也運行在卑微的男女生活中，因為對神而言，甚至連最微不足道的人都很重要。所以他在很多地方談及個人，他告訴我們關於撒</w:t>
      </w:r>
      <w:proofErr w:type="gramStart"/>
      <w:r>
        <w:rPr>
          <w:rFonts w:hint="eastAsia"/>
          <w:szCs w:val="24"/>
        </w:rPr>
        <w:t>迦</w:t>
      </w:r>
      <w:proofErr w:type="gramEnd"/>
      <w:r>
        <w:rPr>
          <w:rFonts w:hint="eastAsia"/>
          <w:szCs w:val="24"/>
        </w:rPr>
        <w:t>利亞和以利沙伯，馬利亞和馬大、</w:t>
      </w:r>
      <w:proofErr w:type="gramStart"/>
      <w:r>
        <w:rPr>
          <w:rFonts w:hint="eastAsia"/>
          <w:szCs w:val="24"/>
        </w:rPr>
        <w:t>撒該、革流巴</w:t>
      </w:r>
      <w:proofErr w:type="gramEnd"/>
      <w:r>
        <w:rPr>
          <w:rFonts w:hint="eastAsia"/>
          <w:szCs w:val="24"/>
        </w:rPr>
        <w:t>和他同伴的事。他告訴我們，在法利賽人西門家</w:t>
      </w:r>
      <w:proofErr w:type="gramStart"/>
      <w:r>
        <w:rPr>
          <w:rFonts w:hint="eastAsia"/>
          <w:szCs w:val="24"/>
        </w:rPr>
        <w:t>中膏抺</w:t>
      </w:r>
      <w:proofErr w:type="gramEnd"/>
      <w:r>
        <w:rPr>
          <w:rFonts w:hint="eastAsia"/>
          <w:szCs w:val="24"/>
        </w:rPr>
        <w:t>耶穌的腳的婦人，以及其他人的事。</w:t>
      </w:r>
    </w:p>
    <w:p w:rsidR="00C35BF9" w:rsidRDefault="00972436" w:rsidP="00C35BF9">
      <w:pPr>
        <w:pStyle w:val="a3"/>
        <w:numPr>
          <w:ilvl w:val="0"/>
          <w:numId w:val="2"/>
        </w:numPr>
        <w:ind w:leftChars="0" w:left="142" w:firstLine="414"/>
        <w:rPr>
          <w:szCs w:val="24"/>
        </w:rPr>
      </w:pPr>
      <w:r>
        <w:rPr>
          <w:rFonts w:hint="eastAsia"/>
          <w:b/>
          <w:szCs w:val="24"/>
        </w:rPr>
        <w:lastRenderedPageBreak/>
        <w:t>婦女的重要性</w:t>
      </w:r>
      <w:r w:rsidR="002B04CB">
        <w:rPr>
          <w:rFonts w:hint="eastAsia"/>
          <w:b/>
          <w:szCs w:val="24"/>
        </w:rPr>
        <w:t>格</w:t>
      </w:r>
      <w:proofErr w:type="gramStart"/>
      <w:r w:rsidR="00C35BF9">
        <w:rPr>
          <w:rFonts w:hint="eastAsia"/>
          <w:szCs w:val="24"/>
        </w:rPr>
        <w:t>—</w:t>
      </w:r>
      <w:proofErr w:type="gramEnd"/>
      <w:r w:rsidR="00C35BF9">
        <w:rPr>
          <w:rFonts w:hint="eastAsia"/>
          <w:szCs w:val="24"/>
        </w:rPr>
        <w:t>在第一世紀，婦人們是</w:t>
      </w:r>
      <w:proofErr w:type="gramStart"/>
      <w:r w:rsidR="00C35BF9">
        <w:rPr>
          <w:rFonts w:hint="eastAsia"/>
          <w:szCs w:val="24"/>
        </w:rPr>
        <w:t>特別</w:t>
      </w:r>
      <w:proofErr w:type="gramEnd"/>
      <w:r w:rsidR="00C35BF9">
        <w:rPr>
          <w:rFonts w:hint="eastAsia"/>
          <w:szCs w:val="24"/>
        </w:rPr>
        <w:t>被隔離在她們自己的地方的，但</w:t>
      </w:r>
      <w:proofErr w:type="gramStart"/>
      <w:r w:rsidR="00C35BF9">
        <w:rPr>
          <w:rFonts w:hint="eastAsia"/>
          <w:szCs w:val="24"/>
        </w:rPr>
        <w:t>路加卻認為</w:t>
      </w:r>
      <w:proofErr w:type="gramEnd"/>
      <w:r w:rsidR="00C35BF9">
        <w:rPr>
          <w:rFonts w:hint="eastAsia"/>
          <w:szCs w:val="24"/>
        </w:rPr>
        <w:t>她們是神所愛的對象，他記載了很多與她們有關的事。在嬰孩的故事中，他提及耶穌母親馬利亞，以及以利沙伯</w:t>
      </w:r>
      <w:proofErr w:type="gramStart"/>
      <w:r w:rsidR="00C35BF9">
        <w:rPr>
          <w:rFonts w:hint="eastAsia"/>
          <w:szCs w:val="24"/>
        </w:rPr>
        <w:t>和亞拿</w:t>
      </w:r>
      <w:proofErr w:type="gramEnd"/>
      <w:r w:rsidR="00C35BF9">
        <w:rPr>
          <w:rFonts w:hint="eastAsia"/>
          <w:szCs w:val="24"/>
        </w:rPr>
        <w:t>。馬大和她的妹妹馬利亞（十</w:t>
      </w:r>
      <w:r w:rsidR="00C35BF9">
        <w:rPr>
          <w:rFonts w:hint="eastAsia"/>
          <w:szCs w:val="24"/>
        </w:rPr>
        <w:t>3</w:t>
      </w:r>
      <w:r w:rsidR="00C35BF9">
        <w:rPr>
          <w:szCs w:val="24"/>
        </w:rPr>
        <w:t>8</w:t>
      </w:r>
      <w:r w:rsidR="00C35BF9">
        <w:rPr>
          <w:rFonts w:hint="eastAsia"/>
          <w:szCs w:val="24"/>
        </w:rPr>
        <w:t>～</w:t>
      </w:r>
      <w:r w:rsidR="00C35BF9">
        <w:rPr>
          <w:rFonts w:hint="eastAsia"/>
          <w:szCs w:val="24"/>
        </w:rPr>
        <w:t>4</w:t>
      </w:r>
      <w:r w:rsidR="00C35BF9">
        <w:rPr>
          <w:szCs w:val="24"/>
        </w:rPr>
        <w:t>2</w:t>
      </w:r>
      <w:r w:rsidR="00C35BF9">
        <w:rPr>
          <w:rFonts w:hint="eastAsia"/>
          <w:szCs w:val="24"/>
        </w:rPr>
        <w:t>）、抺大拉的馬利亞和約西拿、蘇撒拿（八</w:t>
      </w:r>
      <w:r w:rsidR="00C35BF9">
        <w:rPr>
          <w:rFonts w:hint="eastAsia"/>
          <w:szCs w:val="24"/>
        </w:rPr>
        <w:t>2</w:t>
      </w:r>
      <w:r w:rsidR="00C35BF9">
        <w:rPr>
          <w:rFonts w:hint="eastAsia"/>
          <w:szCs w:val="24"/>
        </w:rPr>
        <w:t>～</w:t>
      </w:r>
      <w:r w:rsidR="00C35BF9">
        <w:rPr>
          <w:rFonts w:hint="eastAsia"/>
          <w:szCs w:val="24"/>
        </w:rPr>
        <w:t>3</w:t>
      </w:r>
      <w:r w:rsidR="00C35BF9">
        <w:rPr>
          <w:rFonts w:hint="eastAsia"/>
          <w:szCs w:val="24"/>
        </w:rPr>
        <w:t>）、拿因城的寡婦（七</w:t>
      </w:r>
      <w:r w:rsidR="00C35BF9">
        <w:rPr>
          <w:rFonts w:hint="eastAsia"/>
          <w:szCs w:val="24"/>
        </w:rPr>
        <w:t>1</w:t>
      </w:r>
      <w:r w:rsidR="00C35BF9">
        <w:rPr>
          <w:szCs w:val="24"/>
        </w:rPr>
        <w:t>1</w:t>
      </w:r>
      <w:r w:rsidR="00C35BF9">
        <w:rPr>
          <w:rFonts w:hint="eastAsia"/>
          <w:szCs w:val="24"/>
        </w:rPr>
        <w:t>～</w:t>
      </w:r>
      <w:r w:rsidR="00C35BF9">
        <w:rPr>
          <w:szCs w:val="24"/>
        </w:rPr>
        <w:t>12</w:t>
      </w:r>
      <w:r w:rsidR="00C35BF9">
        <w:rPr>
          <w:rFonts w:hint="eastAsia"/>
          <w:szCs w:val="24"/>
        </w:rPr>
        <w:t>）、膏抺耶穌腳的有罪婦人（七</w:t>
      </w:r>
      <w:r w:rsidR="00C35BF9">
        <w:rPr>
          <w:rFonts w:hint="eastAsia"/>
          <w:szCs w:val="24"/>
        </w:rPr>
        <w:t>3</w:t>
      </w:r>
      <w:r w:rsidR="00C35BF9">
        <w:rPr>
          <w:szCs w:val="24"/>
        </w:rPr>
        <w:t>7</w:t>
      </w:r>
      <w:r w:rsidR="00C35BF9">
        <w:rPr>
          <w:rFonts w:hint="eastAsia"/>
          <w:szCs w:val="24"/>
        </w:rPr>
        <w:t>）、彎腰的婦人（十三</w:t>
      </w:r>
      <w:r w:rsidR="00C35BF9">
        <w:rPr>
          <w:rFonts w:hint="eastAsia"/>
          <w:szCs w:val="24"/>
        </w:rPr>
        <w:t>1</w:t>
      </w:r>
      <w:r w:rsidR="00C35BF9">
        <w:rPr>
          <w:szCs w:val="24"/>
        </w:rPr>
        <w:t>1</w:t>
      </w:r>
      <w:r w:rsidR="00C35BF9">
        <w:rPr>
          <w:rFonts w:hint="eastAsia"/>
          <w:szCs w:val="24"/>
        </w:rPr>
        <w:t>）、將一切所有獻給神的寡婦（二十一</w:t>
      </w:r>
      <w:r w:rsidR="00C35BF9">
        <w:rPr>
          <w:rFonts w:hint="eastAsia"/>
          <w:szCs w:val="24"/>
        </w:rPr>
        <w:t>1</w:t>
      </w:r>
      <w:r w:rsidR="00C35BF9">
        <w:rPr>
          <w:rFonts w:hint="eastAsia"/>
          <w:szCs w:val="24"/>
        </w:rPr>
        <w:t>～</w:t>
      </w:r>
      <w:r w:rsidR="00C35BF9">
        <w:rPr>
          <w:szCs w:val="24"/>
        </w:rPr>
        <w:t>4</w:t>
      </w:r>
      <w:r w:rsidR="00C35BF9">
        <w:rPr>
          <w:rFonts w:hint="eastAsia"/>
          <w:szCs w:val="24"/>
        </w:rPr>
        <w:t>）、以及當耶穌走向十字架時為祂哀哭的</w:t>
      </w:r>
      <w:r w:rsidR="00C35BF9">
        <w:rPr>
          <w:rFonts w:asciiTheme="minorEastAsia" w:hAnsiTheme="minorEastAsia" w:hint="eastAsia"/>
          <w:szCs w:val="24"/>
        </w:rPr>
        <w:t>「耶路撒冷女子」（二十三2</w:t>
      </w:r>
      <w:r w:rsidR="00C35BF9">
        <w:rPr>
          <w:rFonts w:asciiTheme="minorEastAsia" w:hAnsiTheme="minorEastAsia"/>
          <w:szCs w:val="24"/>
        </w:rPr>
        <w:t>7</w:t>
      </w:r>
      <w:r w:rsidR="00C35BF9">
        <w:rPr>
          <w:rFonts w:asciiTheme="minorEastAsia" w:hAnsiTheme="minorEastAsia" w:hint="eastAsia"/>
          <w:szCs w:val="24"/>
        </w:rPr>
        <w:t>）。</w:t>
      </w:r>
    </w:p>
    <w:p w:rsidR="00C35BF9" w:rsidRDefault="00C35BF9" w:rsidP="00C35BF9">
      <w:pPr>
        <w:pStyle w:val="a3"/>
        <w:numPr>
          <w:ilvl w:val="0"/>
          <w:numId w:val="2"/>
        </w:numPr>
        <w:ind w:leftChars="0" w:left="142" w:firstLine="414"/>
        <w:rPr>
          <w:szCs w:val="24"/>
        </w:rPr>
      </w:pPr>
      <w:r w:rsidRPr="00663114">
        <w:rPr>
          <w:rFonts w:hint="eastAsia"/>
          <w:b/>
          <w:szCs w:val="24"/>
        </w:rPr>
        <w:t>孩童</w:t>
      </w:r>
      <w:proofErr w:type="gramStart"/>
      <w:r>
        <w:rPr>
          <w:rFonts w:hint="eastAsia"/>
          <w:szCs w:val="24"/>
        </w:rPr>
        <w:t>—</w:t>
      </w:r>
      <w:proofErr w:type="gramEnd"/>
      <w:r>
        <w:rPr>
          <w:rFonts w:hint="eastAsia"/>
          <w:szCs w:val="24"/>
        </w:rPr>
        <w:t>我們現在唯一知道的耶穌童年故事，是路加告訴我們的。他一次又一次地提到他所記載之人的</w:t>
      </w:r>
      <w:r>
        <w:rPr>
          <w:rFonts w:asciiTheme="minorEastAsia" w:hAnsiTheme="minorEastAsia" w:hint="eastAsia"/>
          <w:szCs w:val="24"/>
        </w:rPr>
        <w:t>「獨生兒」或「獨生女兒」（七</w:t>
      </w:r>
      <w:proofErr w:type="gramStart"/>
      <w:r>
        <w:rPr>
          <w:rFonts w:asciiTheme="minorEastAsia" w:hAnsiTheme="minorEastAsia" w:hint="eastAsia"/>
          <w:szCs w:val="24"/>
        </w:rPr>
        <w:t>1</w:t>
      </w:r>
      <w:r>
        <w:rPr>
          <w:rFonts w:asciiTheme="minorEastAsia" w:hAnsiTheme="minorEastAsia"/>
          <w:szCs w:val="24"/>
        </w:rPr>
        <w:t>2</w:t>
      </w:r>
      <w:proofErr w:type="gramEnd"/>
      <w:r>
        <w:rPr>
          <w:rFonts w:asciiTheme="minorEastAsia" w:hAnsiTheme="minorEastAsia" w:hint="eastAsia"/>
          <w:szCs w:val="24"/>
        </w:rPr>
        <w:t>，八</w:t>
      </w:r>
      <w:proofErr w:type="gramStart"/>
      <w:r>
        <w:rPr>
          <w:rFonts w:asciiTheme="minorEastAsia" w:hAnsiTheme="minorEastAsia" w:hint="eastAsia"/>
          <w:szCs w:val="24"/>
        </w:rPr>
        <w:t>4</w:t>
      </w:r>
      <w:r>
        <w:rPr>
          <w:rFonts w:asciiTheme="minorEastAsia" w:hAnsiTheme="minorEastAsia"/>
          <w:szCs w:val="24"/>
        </w:rPr>
        <w:t>2</w:t>
      </w:r>
      <w:proofErr w:type="gramEnd"/>
      <w:r>
        <w:rPr>
          <w:rFonts w:asciiTheme="minorEastAsia" w:hAnsiTheme="minorEastAsia" w:hint="eastAsia"/>
          <w:szCs w:val="24"/>
        </w:rPr>
        <w:t>，九</w:t>
      </w:r>
      <w:proofErr w:type="gramStart"/>
      <w:r>
        <w:rPr>
          <w:rFonts w:asciiTheme="minorEastAsia" w:hAnsiTheme="minorEastAsia" w:hint="eastAsia"/>
          <w:szCs w:val="24"/>
        </w:rPr>
        <w:t>3</w:t>
      </w:r>
      <w:r>
        <w:rPr>
          <w:rFonts w:asciiTheme="minorEastAsia" w:hAnsiTheme="minorEastAsia"/>
          <w:szCs w:val="24"/>
        </w:rPr>
        <w:t>8</w:t>
      </w:r>
      <w:proofErr w:type="gramEnd"/>
      <w:r>
        <w:rPr>
          <w:rFonts w:asciiTheme="minorEastAsia" w:hAnsiTheme="minorEastAsia" w:hint="eastAsia"/>
          <w:szCs w:val="24"/>
        </w:rPr>
        <w:t>）。</w:t>
      </w:r>
    </w:p>
    <w:p w:rsidR="00C35BF9" w:rsidRDefault="00C35BF9" w:rsidP="00C35BF9">
      <w:pPr>
        <w:pStyle w:val="a3"/>
        <w:numPr>
          <w:ilvl w:val="0"/>
          <w:numId w:val="2"/>
        </w:numPr>
        <w:tabs>
          <w:tab w:val="left" w:pos="709"/>
        </w:tabs>
        <w:ind w:leftChars="0" w:left="142" w:firstLine="338"/>
        <w:rPr>
          <w:szCs w:val="24"/>
        </w:rPr>
      </w:pPr>
      <w:r w:rsidRPr="00663114">
        <w:rPr>
          <w:rFonts w:hint="eastAsia"/>
          <w:b/>
          <w:szCs w:val="24"/>
        </w:rPr>
        <w:t>貧窮人</w:t>
      </w:r>
      <w:proofErr w:type="gramStart"/>
      <w:r>
        <w:rPr>
          <w:rFonts w:hint="eastAsia"/>
          <w:szCs w:val="24"/>
        </w:rPr>
        <w:t>—</w:t>
      </w:r>
      <w:proofErr w:type="gramEnd"/>
      <w:r>
        <w:rPr>
          <w:rFonts w:hint="eastAsia"/>
          <w:szCs w:val="24"/>
        </w:rPr>
        <w:t>耶穌來，是要傳福音給貧窮人（四</w:t>
      </w:r>
      <w:proofErr w:type="gramStart"/>
      <w:r>
        <w:rPr>
          <w:rFonts w:hint="eastAsia"/>
          <w:szCs w:val="24"/>
        </w:rPr>
        <w:t>1</w:t>
      </w:r>
      <w:r>
        <w:rPr>
          <w:szCs w:val="24"/>
        </w:rPr>
        <w:t>8</w:t>
      </w:r>
      <w:proofErr w:type="gramEnd"/>
      <w:r>
        <w:rPr>
          <w:rFonts w:hint="eastAsia"/>
          <w:szCs w:val="24"/>
        </w:rPr>
        <w:t>），路加報導了貧窮人的福份（六</w:t>
      </w:r>
      <w:proofErr w:type="gramStart"/>
      <w:r>
        <w:rPr>
          <w:rFonts w:hint="eastAsia"/>
          <w:szCs w:val="24"/>
        </w:rPr>
        <w:t>2</w:t>
      </w:r>
      <w:r>
        <w:rPr>
          <w:szCs w:val="24"/>
        </w:rPr>
        <w:t>0</w:t>
      </w:r>
      <w:proofErr w:type="gramEnd"/>
      <w:r>
        <w:rPr>
          <w:rFonts w:hint="eastAsia"/>
          <w:szCs w:val="24"/>
        </w:rPr>
        <w:t>）。傳好消息給貧窮人聽，是耶穌職事的特徵（七</w:t>
      </w:r>
      <w:proofErr w:type="gramStart"/>
      <w:r>
        <w:rPr>
          <w:rFonts w:hint="eastAsia"/>
          <w:szCs w:val="24"/>
        </w:rPr>
        <w:t>2</w:t>
      </w:r>
      <w:r>
        <w:rPr>
          <w:szCs w:val="24"/>
        </w:rPr>
        <w:t>2</w:t>
      </w:r>
      <w:proofErr w:type="gramEnd"/>
      <w:r>
        <w:rPr>
          <w:rFonts w:hint="eastAsia"/>
          <w:szCs w:val="24"/>
        </w:rPr>
        <w:t>）。天使來向他們報信的那些牧羊人（二</w:t>
      </w:r>
      <w:proofErr w:type="gramStart"/>
      <w:r>
        <w:rPr>
          <w:rFonts w:hint="eastAsia"/>
          <w:szCs w:val="24"/>
        </w:rPr>
        <w:t>8</w:t>
      </w:r>
      <w:proofErr w:type="gramEnd"/>
      <w:r>
        <w:rPr>
          <w:rFonts w:hint="eastAsia"/>
          <w:szCs w:val="24"/>
        </w:rPr>
        <w:t>）是出自貧窮階級的。事實上，耶穌自己家庭似乎也很貧窮，因為在孩子誕生時所獻上</w:t>
      </w:r>
      <w:proofErr w:type="gramStart"/>
      <w:r>
        <w:rPr>
          <w:rFonts w:hint="eastAsia"/>
          <w:szCs w:val="24"/>
        </w:rPr>
        <w:t>的祭物是</w:t>
      </w:r>
      <w:proofErr w:type="gramEnd"/>
      <w:r>
        <w:rPr>
          <w:rFonts w:hint="eastAsia"/>
          <w:szCs w:val="24"/>
        </w:rPr>
        <w:t>屬於貧窮人的</w:t>
      </w:r>
      <w:proofErr w:type="gramStart"/>
      <w:r>
        <w:rPr>
          <w:rFonts w:hint="eastAsia"/>
          <w:szCs w:val="24"/>
        </w:rPr>
        <w:t>（</w:t>
      </w:r>
      <w:proofErr w:type="gramEnd"/>
      <w:r>
        <w:rPr>
          <w:rFonts w:hint="eastAsia"/>
          <w:szCs w:val="24"/>
        </w:rPr>
        <w:t>二</w:t>
      </w:r>
      <w:proofErr w:type="gramStart"/>
      <w:r>
        <w:rPr>
          <w:rFonts w:hint="eastAsia"/>
          <w:szCs w:val="24"/>
        </w:rPr>
        <w:t>2</w:t>
      </w:r>
      <w:r>
        <w:rPr>
          <w:szCs w:val="24"/>
        </w:rPr>
        <w:t>4</w:t>
      </w:r>
      <w:proofErr w:type="gramEnd"/>
      <w:r>
        <w:rPr>
          <w:rFonts w:hint="eastAsia"/>
          <w:szCs w:val="24"/>
        </w:rPr>
        <w:t>；</w:t>
      </w:r>
      <w:proofErr w:type="gramStart"/>
      <w:r>
        <w:rPr>
          <w:rFonts w:hint="eastAsia"/>
          <w:szCs w:val="24"/>
        </w:rPr>
        <w:t>參利十二</w:t>
      </w:r>
      <w:proofErr w:type="gramEnd"/>
      <w:r>
        <w:rPr>
          <w:rFonts w:hint="eastAsia"/>
          <w:szCs w:val="24"/>
        </w:rPr>
        <w:t>8</w:t>
      </w:r>
      <w:proofErr w:type="gramStart"/>
      <w:r>
        <w:rPr>
          <w:rFonts w:hint="eastAsia"/>
          <w:szCs w:val="24"/>
        </w:rPr>
        <w:t>）</w:t>
      </w:r>
      <w:proofErr w:type="gramEnd"/>
      <w:r>
        <w:rPr>
          <w:rFonts w:hint="eastAsia"/>
          <w:szCs w:val="24"/>
        </w:rPr>
        <w:t>。一般而言，路加對貧窮人表達了極深的關切（一</w:t>
      </w:r>
      <w:proofErr w:type="gramStart"/>
      <w:r>
        <w:rPr>
          <w:rFonts w:hint="eastAsia"/>
          <w:szCs w:val="24"/>
        </w:rPr>
        <w:t>5</w:t>
      </w:r>
      <w:r>
        <w:rPr>
          <w:szCs w:val="24"/>
        </w:rPr>
        <w:t>3</w:t>
      </w:r>
      <w:proofErr w:type="gramEnd"/>
      <w:r>
        <w:rPr>
          <w:rFonts w:hint="eastAsia"/>
          <w:szCs w:val="24"/>
        </w:rPr>
        <w:t>，六</w:t>
      </w:r>
      <w:proofErr w:type="gramStart"/>
      <w:r>
        <w:rPr>
          <w:rFonts w:hint="eastAsia"/>
          <w:szCs w:val="24"/>
        </w:rPr>
        <w:t>3</w:t>
      </w:r>
      <w:r>
        <w:rPr>
          <w:szCs w:val="24"/>
        </w:rPr>
        <w:t>0</w:t>
      </w:r>
      <w:proofErr w:type="gramEnd"/>
      <w:r>
        <w:rPr>
          <w:rFonts w:hint="eastAsia"/>
          <w:szCs w:val="24"/>
        </w:rPr>
        <w:t>，十四</w:t>
      </w:r>
      <w:r>
        <w:rPr>
          <w:rFonts w:hint="eastAsia"/>
          <w:szCs w:val="24"/>
        </w:rPr>
        <w:t>1</w:t>
      </w:r>
      <w:r>
        <w:rPr>
          <w:szCs w:val="24"/>
        </w:rPr>
        <w:t>1</w:t>
      </w:r>
      <w:r>
        <w:rPr>
          <w:rFonts w:hint="eastAsia"/>
          <w:szCs w:val="24"/>
        </w:rPr>
        <w:t>～</w:t>
      </w:r>
      <w:r>
        <w:rPr>
          <w:rFonts w:hint="eastAsia"/>
          <w:szCs w:val="24"/>
        </w:rPr>
        <w:t>1</w:t>
      </w:r>
      <w:r>
        <w:rPr>
          <w:szCs w:val="24"/>
        </w:rPr>
        <w:t>3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</w:t>
      </w:r>
      <w:r>
        <w:rPr>
          <w:szCs w:val="24"/>
        </w:rPr>
        <w:t>1</w:t>
      </w:r>
      <w:r>
        <w:rPr>
          <w:rFonts w:hint="eastAsia"/>
          <w:szCs w:val="24"/>
        </w:rPr>
        <w:t>，十六</w:t>
      </w:r>
      <w:r>
        <w:rPr>
          <w:rFonts w:hint="eastAsia"/>
          <w:szCs w:val="24"/>
        </w:rPr>
        <w:t>1</w:t>
      </w:r>
      <w:r>
        <w:rPr>
          <w:szCs w:val="24"/>
        </w:rPr>
        <w:t>9</w:t>
      </w:r>
      <w:r>
        <w:rPr>
          <w:rFonts w:hint="eastAsia"/>
          <w:szCs w:val="24"/>
        </w:rPr>
        <w:t>）。</w:t>
      </w:r>
    </w:p>
    <w:p w:rsidR="00C35BF9" w:rsidRDefault="00C35BF9" w:rsidP="00C35BF9">
      <w:pPr>
        <w:pStyle w:val="a3"/>
        <w:ind w:leftChars="-145" w:left="240" w:hangingChars="245" w:hanging="588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  </w:t>
      </w:r>
      <w:r>
        <w:rPr>
          <w:rFonts w:hint="eastAsia"/>
          <w:szCs w:val="24"/>
        </w:rPr>
        <w:t>另外，路加有些比喻是針對財富提出警告的，諸如：無知的財主（十二</w:t>
      </w:r>
      <w:r>
        <w:rPr>
          <w:rFonts w:hint="eastAsia"/>
          <w:szCs w:val="24"/>
        </w:rPr>
        <w:t>1</w:t>
      </w:r>
      <w:r>
        <w:rPr>
          <w:szCs w:val="24"/>
        </w:rPr>
        <w:t>6</w:t>
      </w:r>
      <w:r>
        <w:rPr>
          <w:rFonts w:hint="eastAsia"/>
          <w:szCs w:val="24"/>
        </w:rPr>
        <w:t>），不義的管家（十六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），財主和拉撒路（十六</w:t>
      </w:r>
      <w:r>
        <w:rPr>
          <w:rFonts w:hint="eastAsia"/>
          <w:szCs w:val="24"/>
        </w:rPr>
        <w:t>1</w:t>
      </w:r>
      <w:r>
        <w:rPr>
          <w:szCs w:val="24"/>
        </w:rPr>
        <w:t>9</w:t>
      </w:r>
      <w:r>
        <w:rPr>
          <w:rFonts w:hint="eastAsia"/>
          <w:szCs w:val="24"/>
        </w:rPr>
        <w:t>～</w:t>
      </w:r>
      <w:r>
        <w:rPr>
          <w:rFonts w:hint="eastAsia"/>
          <w:szCs w:val="24"/>
        </w:rPr>
        <w:t>3</w:t>
      </w:r>
      <w:r>
        <w:rPr>
          <w:szCs w:val="24"/>
        </w:rPr>
        <w:t>1</w:t>
      </w:r>
      <w:r>
        <w:rPr>
          <w:rFonts w:hint="eastAsia"/>
          <w:szCs w:val="24"/>
        </w:rPr>
        <w:t>）。</w:t>
      </w:r>
    </w:p>
    <w:p w:rsidR="00C35BF9" w:rsidRPr="00E07344" w:rsidRDefault="00C35BF9" w:rsidP="00C35BF9">
      <w:pPr>
        <w:pStyle w:val="a3"/>
        <w:numPr>
          <w:ilvl w:val="0"/>
          <w:numId w:val="2"/>
        </w:numPr>
        <w:ind w:leftChars="0" w:left="142" w:firstLine="414"/>
        <w:rPr>
          <w:szCs w:val="24"/>
        </w:rPr>
      </w:pPr>
      <w:r w:rsidRPr="001D287D">
        <w:rPr>
          <w:rFonts w:hint="eastAsia"/>
          <w:b/>
          <w:szCs w:val="24"/>
        </w:rPr>
        <w:t>聲名狼藉之人</w:t>
      </w:r>
      <w:proofErr w:type="gramStart"/>
      <w:r>
        <w:rPr>
          <w:rFonts w:hint="eastAsia"/>
          <w:szCs w:val="24"/>
        </w:rPr>
        <w:t>—</w:t>
      </w:r>
      <w:proofErr w:type="gramEnd"/>
      <w:r>
        <w:rPr>
          <w:rFonts w:hint="eastAsia"/>
          <w:szCs w:val="24"/>
        </w:rPr>
        <w:t>路加告訴我們：</w:t>
      </w:r>
      <w:r>
        <w:rPr>
          <w:rFonts w:asciiTheme="minorEastAsia" w:hAnsiTheme="minorEastAsia" w:hint="eastAsia"/>
          <w:szCs w:val="24"/>
        </w:rPr>
        <w:t>「</w:t>
      </w:r>
      <w:proofErr w:type="gramStart"/>
      <w:r>
        <w:rPr>
          <w:rFonts w:asciiTheme="minorEastAsia" w:hAnsiTheme="minorEastAsia" w:hint="eastAsia"/>
          <w:szCs w:val="24"/>
        </w:rPr>
        <w:t>眾稅吏和</w:t>
      </w:r>
      <w:proofErr w:type="gramEnd"/>
      <w:r>
        <w:rPr>
          <w:rFonts w:asciiTheme="minorEastAsia" w:hAnsiTheme="minorEastAsia" w:hint="eastAsia"/>
          <w:szCs w:val="24"/>
        </w:rPr>
        <w:t>罪人都挨近耶穌，要聽</w:t>
      </w:r>
      <w:proofErr w:type="gramStart"/>
      <w:r>
        <w:rPr>
          <w:rFonts w:asciiTheme="minorEastAsia" w:hAnsiTheme="minorEastAsia" w:hint="eastAsia"/>
          <w:szCs w:val="24"/>
        </w:rPr>
        <w:t>祂</w:t>
      </w:r>
      <w:proofErr w:type="gramEnd"/>
      <w:r>
        <w:rPr>
          <w:rFonts w:asciiTheme="minorEastAsia" w:hAnsiTheme="minorEastAsia" w:hint="eastAsia"/>
          <w:szCs w:val="24"/>
        </w:rPr>
        <w:t>講道」（十五1）。路加經常提及那些不受別人尊敬的人或視為罪人的人。所以他提到有關撒該的故事，以及利未為群眾所辦的筵席，法利賽人稱這些群眾為「</w:t>
      </w:r>
      <w:proofErr w:type="gramStart"/>
      <w:r>
        <w:rPr>
          <w:rFonts w:asciiTheme="minorEastAsia" w:hAnsiTheme="minorEastAsia" w:hint="eastAsia"/>
          <w:szCs w:val="24"/>
        </w:rPr>
        <w:t>稅吏並罪人</w:t>
      </w:r>
      <w:proofErr w:type="gramEnd"/>
      <w:r>
        <w:rPr>
          <w:rFonts w:asciiTheme="minorEastAsia" w:hAnsiTheme="minorEastAsia" w:hint="eastAsia"/>
          <w:szCs w:val="24"/>
        </w:rPr>
        <w:t>」。他又以同樣的筆調，敍述那有罪的女人挨著耶穌腳旁哭，又膏抺耶穌的腳，耶穌論及她時，說她許多的都罪都赦免了，又說「她的愛多」（十3</w:t>
      </w:r>
      <w:r>
        <w:rPr>
          <w:rFonts w:asciiTheme="minorEastAsia" w:hAnsiTheme="minorEastAsia"/>
          <w:szCs w:val="24"/>
        </w:rPr>
        <w:t>7</w:t>
      </w:r>
      <w:r>
        <w:rPr>
          <w:rFonts w:asciiTheme="minorEastAsia" w:hAnsiTheme="minorEastAsia" w:hint="eastAsia"/>
          <w:szCs w:val="24"/>
        </w:rPr>
        <w:t>～5</w:t>
      </w:r>
      <w:r>
        <w:rPr>
          <w:rFonts w:asciiTheme="minorEastAsia" w:hAnsiTheme="minorEastAsia"/>
          <w:szCs w:val="24"/>
        </w:rPr>
        <w:t>0</w:t>
      </w:r>
      <w:r>
        <w:rPr>
          <w:rFonts w:asciiTheme="minorEastAsia" w:hAnsiTheme="minorEastAsia" w:hint="eastAsia"/>
          <w:szCs w:val="24"/>
        </w:rPr>
        <w:t>）。</w:t>
      </w:r>
    </w:p>
    <w:p w:rsidR="00C35BF9" w:rsidRDefault="00C35BF9" w:rsidP="00C35BF9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1D287D">
        <w:rPr>
          <w:rFonts w:hint="eastAsia"/>
          <w:b/>
          <w:szCs w:val="24"/>
        </w:rPr>
        <w:t>基督的受難</w:t>
      </w:r>
      <w:proofErr w:type="gramStart"/>
      <w:r>
        <w:rPr>
          <w:rFonts w:hint="eastAsia"/>
          <w:szCs w:val="24"/>
        </w:rPr>
        <w:t>—</w:t>
      </w:r>
      <w:proofErr w:type="gramEnd"/>
      <w:r>
        <w:rPr>
          <w:rFonts w:hint="eastAsia"/>
          <w:szCs w:val="24"/>
        </w:rPr>
        <w:t>最重要的，是神的旨意在我們主的受難中成就了。</w:t>
      </w:r>
    </w:p>
    <w:p w:rsidR="00C35BF9" w:rsidRDefault="00C35BF9" w:rsidP="00AB0C17">
      <w:pPr>
        <w:ind w:left="142" w:firstLineChars="140" w:firstLine="336"/>
        <w:rPr>
          <w:szCs w:val="24"/>
        </w:rPr>
      </w:pPr>
      <w:r>
        <w:rPr>
          <w:rFonts w:hint="eastAsia"/>
          <w:szCs w:val="24"/>
        </w:rPr>
        <w:t>（十一）</w:t>
      </w:r>
      <w:r w:rsidRPr="001D287D">
        <w:rPr>
          <w:rFonts w:hint="eastAsia"/>
          <w:b/>
          <w:szCs w:val="24"/>
        </w:rPr>
        <w:t>聖靈</w:t>
      </w:r>
      <w:proofErr w:type="gramStart"/>
      <w:r w:rsidRPr="001D287D">
        <w:rPr>
          <w:rFonts w:hint="eastAsia"/>
          <w:b/>
          <w:szCs w:val="24"/>
        </w:rPr>
        <w:t>—</w:t>
      </w:r>
      <w:proofErr w:type="gramEnd"/>
      <w:r w:rsidR="002B04CB">
        <w:rPr>
          <w:rFonts w:hint="eastAsia"/>
          <w:szCs w:val="24"/>
        </w:rPr>
        <w:t>在這巻福音書中，聖靈從一開始就很重要。它預言到</w:t>
      </w:r>
      <w:r w:rsidR="002B04CB" w:rsidRPr="002B04CB">
        <w:rPr>
          <w:rFonts w:hint="eastAsia"/>
          <w:szCs w:val="24"/>
          <w:u w:val="single"/>
        </w:rPr>
        <w:t>施洗約翰</w:t>
      </w:r>
      <w:r w:rsidR="002B04CB">
        <w:rPr>
          <w:rFonts w:hint="eastAsia"/>
          <w:szCs w:val="24"/>
        </w:rPr>
        <w:t>從</w:t>
      </w:r>
      <w:proofErr w:type="gramStart"/>
      <w:r w:rsidR="002B04CB">
        <w:rPr>
          <w:rFonts w:hint="eastAsia"/>
          <w:szCs w:val="24"/>
        </w:rPr>
        <w:t>母腹裡就要</w:t>
      </w:r>
      <w:proofErr w:type="gramEnd"/>
      <w:r w:rsidR="002B04CB">
        <w:rPr>
          <w:rFonts w:hint="eastAsia"/>
          <w:szCs w:val="24"/>
        </w:rPr>
        <w:t>被聖靈充滿（一</w:t>
      </w:r>
      <w:proofErr w:type="gramStart"/>
      <w:r w:rsidR="002B04CB">
        <w:rPr>
          <w:rFonts w:hint="eastAsia"/>
          <w:szCs w:val="24"/>
        </w:rPr>
        <w:t>1</w:t>
      </w:r>
      <w:r w:rsidR="002B04CB">
        <w:rPr>
          <w:szCs w:val="24"/>
        </w:rPr>
        <w:t>5</w:t>
      </w:r>
      <w:proofErr w:type="gramEnd"/>
      <w:r w:rsidR="002B04CB">
        <w:rPr>
          <w:rFonts w:hint="eastAsia"/>
          <w:szCs w:val="24"/>
        </w:rPr>
        <w:t>），同時</w:t>
      </w:r>
      <w:proofErr w:type="gramStart"/>
      <w:r w:rsidR="002B04CB">
        <w:rPr>
          <w:rFonts w:hint="eastAsia"/>
          <w:szCs w:val="24"/>
        </w:rPr>
        <w:t>也說</w:t>
      </w:r>
      <w:r w:rsidR="002B04CB" w:rsidRPr="002B04CB">
        <w:rPr>
          <w:rFonts w:hint="eastAsia"/>
          <w:szCs w:val="24"/>
          <w:u w:val="single"/>
        </w:rPr>
        <w:t>以利</w:t>
      </w:r>
      <w:proofErr w:type="gramEnd"/>
      <w:r w:rsidR="002B04CB" w:rsidRPr="002B04CB">
        <w:rPr>
          <w:rFonts w:hint="eastAsia"/>
          <w:szCs w:val="24"/>
          <w:u w:val="single"/>
        </w:rPr>
        <w:t>沙伯</w:t>
      </w:r>
      <w:r w:rsidR="002B04CB">
        <w:rPr>
          <w:rFonts w:hint="eastAsia"/>
          <w:szCs w:val="24"/>
        </w:rPr>
        <w:t>和</w:t>
      </w:r>
      <w:r w:rsidR="002B04CB" w:rsidRPr="002B04CB">
        <w:rPr>
          <w:rFonts w:hint="eastAsia"/>
          <w:szCs w:val="24"/>
          <w:u w:val="single"/>
        </w:rPr>
        <w:t>撒</w:t>
      </w:r>
      <w:proofErr w:type="gramStart"/>
      <w:r w:rsidR="002B04CB" w:rsidRPr="002B04CB">
        <w:rPr>
          <w:rFonts w:hint="eastAsia"/>
          <w:szCs w:val="24"/>
          <w:u w:val="single"/>
        </w:rPr>
        <w:t>迦利亞</w:t>
      </w:r>
      <w:r w:rsidR="002B04CB">
        <w:rPr>
          <w:rFonts w:hint="eastAsia"/>
          <w:szCs w:val="24"/>
        </w:rPr>
        <w:t>被聖靈</w:t>
      </w:r>
      <w:proofErr w:type="gramEnd"/>
      <w:r w:rsidR="002B04CB">
        <w:rPr>
          <w:rFonts w:hint="eastAsia"/>
          <w:szCs w:val="24"/>
        </w:rPr>
        <w:t>充滿（</w:t>
      </w:r>
      <w:proofErr w:type="gramStart"/>
      <w:r w:rsidR="002B04CB">
        <w:rPr>
          <w:rFonts w:hint="eastAsia"/>
          <w:szCs w:val="24"/>
        </w:rPr>
        <w:t>一</w:t>
      </w:r>
      <w:proofErr w:type="gramEnd"/>
      <w:r w:rsidR="002B04CB">
        <w:rPr>
          <w:rFonts w:hint="eastAsia"/>
          <w:szCs w:val="24"/>
        </w:rPr>
        <w:t>4</w:t>
      </w:r>
      <w:r w:rsidR="002B04CB">
        <w:rPr>
          <w:szCs w:val="24"/>
        </w:rPr>
        <w:t>1</w:t>
      </w:r>
      <w:r w:rsidR="002B04CB">
        <w:rPr>
          <w:rFonts w:hint="eastAsia"/>
          <w:szCs w:val="24"/>
        </w:rPr>
        <w:t>、</w:t>
      </w:r>
      <w:r w:rsidR="002B04CB">
        <w:rPr>
          <w:rFonts w:hint="eastAsia"/>
          <w:szCs w:val="24"/>
        </w:rPr>
        <w:t>6</w:t>
      </w:r>
      <w:r w:rsidR="002B04CB">
        <w:rPr>
          <w:szCs w:val="24"/>
        </w:rPr>
        <w:t>7</w:t>
      </w:r>
      <w:r w:rsidR="002B04CB">
        <w:rPr>
          <w:rFonts w:hint="eastAsia"/>
          <w:szCs w:val="24"/>
        </w:rPr>
        <w:t>）。同一位聖靈也在</w:t>
      </w:r>
      <w:r w:rsidR="002B04CB" w:rsidRPr="002B04CB">
        <w:rPr>
          <w:rFonts w:hint="eastAsia"/>
          <w:szCs w:val="24"/>
          <w:u w:val="single"/>
        </w:rPr>
        <w:t>西面</w:t>
      </w:r>
      <w:r w:rsidR="002B04CB">
        <w:rPr>
          <w:rFonts w:hint="eastAsia"/>
          <w:szCs w:val="24"/>
        </w:rPr>
        <w:t>身上，啟示他，使他知道自己將要看見基督，並且在適當的時間引導他進到聖殿中（二</w:t>
      </w:r>
      <w:r w:rsidR="002B04CB">
        <w:rPr>
          <w:rFonts w:hint="eastAsia"/>
          <w:szCs w:val="24"/>
        </w:rPr>
        <w:t>2</w:t>
      </w:r>
      <w:r w:rsidR="002B04CB">
        <w:rPr>
          <w:szCs w:val="24"/>
        </w:rPr>
        <w:t>5</w:t>
      </w:r>
      <w:r w:rsidR="002B04CB">
        <w:rPr>
          <w:rFonts w:hint="eastAsia"/>
          <w:szCs w:val="24"/>
        </w:rPr>
        <w:t>～</w:t>
      </w:r>
      <w:r w:rsidR="00A244E0">
        <w:rPr>
          <w:rFonts w:hint="eastAsia"/>
          <w:szCs w:val="24"/>
        </w:rPr>
        <w:t>2</w:t>
      </w:r>
      <w:r w:rsidR="00A244E0">
        <w:rPr>
          <w:szCs w:val="24"/>
        </w:rPr>
        <w:t>7</w:t>
      </w:r>
      <w:r w:rsidR="002B04CB">
        <w:rPr>
          <w:rFonts w:hint="eastAsia"/>
          <w:szCs w:val="24"/>
        </w:rPr>
        <w:t>）</w:t>
      </w:r>
      <w:r w:rsidR="00A244E0">
        <w:rPr>
          <w:rFonts w:hint="eastAsia"/>
          <w:szCs w:val="24"/>
        </w:rPr>
        <w:t>。</w:t>
      </w:r>
    </w:p>
    <w:p w:rsidR="00AB0C17" w:rsidRDefault="00AB0C17" w:rsidP="00E214D0">
      <w:pPr>
        <w:ind w:left="142" w:firstLineChars="140" w:firstLine="336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 </w:t>
      </w:r>
      <w:r w:rsidR="00E214D0">
        <w:rPr>
          <w:rFonts w:hint="eastAsia"/>
          <w:szCs w:val="24"/>
        </w:rPr>
        <w:t>聖靈在耶穌身上的關聯是積極的。他的誕生、開始</w:t>
      </w:r>
      <w:proofErr w:type="gramStart"/>
      <w:r w:rsidR="00E214D0">
        <w:rPr>
          <w:rFonts w:hint="eastAsia"/>
          <w:szCs w:val="24"/>
        </w:rPr>
        <w:t>祂</w:t>
      </w:r>
      <w:proofErr w:type="gramEnd"/>
      <w:r w:rsidR="00E214D0">
        <w:rPr>
          <w:rFonts w:hint="eastAsia"/>
          <w:szCs w:val="24"/>
        </w:rPr>
        <w:t>的服事受洗及被引導到曠野受試探（四</w:t>
      </w:r>
      <w:proofErr w:type="gramStart"/>
      <w:r w:rsidR="00E214D0">
        <w:rPr>
          <w:rFonts w:hint="eastAsia"/>
          <w:szCs w:val="24"/>
        </w:rPr>
        <w:t>1</w:t>
      </w:r>
      <w:proofErr w:type="gramEnd"/>
      <w:r w:rsidR="00E214D0">
        <w:rPr>
          <w:rFonts w:hint="eastAsia"/>
          <w:szCs w:val="24"/>
        </w:rPr>
        <w:t>）。當試探結束之後，</w:t>
      </w:r>
      <w:proofErr w:type="gramStart"/>
      <w:r w:rsidR="00E214D0">
        <w:rPr>
          <w:rFonts w:hint="eastAsia"/>
          <w:szCs w:val="24"/>
        </w:rPr>
        <w:t>祂</w:t>
      </w:r>
      <w:proofErr w:type="gramEnd"/>
      <w:r w:rsidR="00E214D0">
        <w:rPr>
          <w:rFonts w:asciiTheme="minorEastAsia" w:hAnsiTheme="minorEastAsia" w:hint="eastAsia"/>
          <w:szCs w:val="24"/>
        </w:rPr>
        <w:t>「</w:t>
      </w:r>
      <w:proofErr w:type="gramStart"/>
      <w:r w:rsidR="00E214D0">
        <w:rPr>
          <w:rFonts w:asciiTheme="minorEastAsia" w:hAnsiTheme="minorEastAsia" w:hint="eastAsia"/>
          <w:szCs w:val="24"/>
        </w:rPr>
        <w:t>滿有聖靈</w:t>
      </w:r>
      <w:proofErr w:type="gramEnd"/>
      <w:r w:rsidR="00E214D0">
        <w:rPr>
          <w:rFonts w:asciiTheme="minorEastAsia" w:hAnsiTheme="minorEastAsia" w:hint="eastAsia"/>
          <w:szCs w:val="24"/>
        </w:rPr>
        <w:t>的能力，回到加利</w:t>
      </w:r>
      <w:proofErr w:type="gramStart"/>
      <w:r w:rsidR="00E214D0">
        <w:rPr>
          <w:rFonts w:asciiTheme="minorEastAsia" w:hAnsiTheme="minorEastAsia" w:hint="eastAsia"/>
          <w:szCs w:val="24"/>
        </w:rPr>
        <w:t>利</w:t>
      </w:r>
      <w:proofErr w:type="gramEnd"/>
      <w:r w:rsidR="00E214D0">
        <w:rPr>
          <w:rFonts w:asciiTheme="minorEastAsia" w:hAnsiTheme="minorEastAsia" w:hint="eastAsia"/>
          <w:szCs w:val="24"/>
        </w:rPr>
        <w:t>」（四</w:t>
      </w:r>
      <w:proofErr w:type="gramStart"/>
      <w:r w:rsidR="00E214D0">
        <w:rPr>
          <w:rFonts w:asciiTheme="minorEastAsia" w:hAnsiTheme="minorEastAsia" w:hint="eastAsia"/>
          <w:szCs w:val="24"/>
        </w:rPr>
        <w:t>1</w:t>
      </w:r>
      <w:r w:rsidR="00E214D0">
        <w:rPr>
          <w:rFonts w:asciiTheme="minorEastAsia" w:hAnsiTheme="minorEastAsia"/>
          <w:szCs w:val="24"/>
        </w:rPr>
        <w:t>4</w:t>
      </w:r>
      <w:proofErr w:type="gramEnd"/>
      <w:r w:rsidR="00E214D0">
        <w:rPr>
          <w:rFonts w:asciiTheme="minorEastAsia" w:hAnsiTheme="minorEastAsia" w:hint="eastAsia"/>
          <w:szCs w:val="24"/>
        </w:rPr>
        <w:t>）。當耶穌在</w:t>
      </w:r>
      <w:proofErr w:type="gramStart"/>
      <w:r w:rsidR="00E214D0">
        <w:rPr>
          <w:rFonts w:asciiTheme="minorEastAsia" w:hAnsiTheme="minorEastAsia" w:hint="eastAsia"/>
          <w:szCs w:val="24"/>
        </w:rPr>
        <w:t>拿撒勒會堂</w:t>
      </w:r>
      <w:proofErr w:type="gramEnd"/>
      <w:r w:rsidR="00E214D0">
        <w:rPr>
          <w:rFonts w:asciiTheme="minorEastAsia" w:hAnsiTheme="minorEastAsia" w:hint="eastAsia"/>
          <w:szCs w:val="24"/>
        </w:rPr>
        <w:t>講道</w:t>
      </w:r>
      <w:r w:rsidR="00C25D9D">
        <w:rPr>
          <w:rFonts w:asciiTheme="minorEastAsia" w:hAnsiTheme="minorEastAsia" w:hint="eastAsia"/>
          <w:szCs w:val="24"/>
        </w:rPr>
        <w:t>時，</w:t>
      </w:r>
      <w:proofErr w:type="gramStart"/>
      <w:r w:rsidR="00C25D9D">
        <w:rPr>
          <w:rFonts w:asciiTheme="minorEastAsia" w:hAnsiTheme="minorEastAsia" w:hint="eastAsia"/>
          <w:szCs w:val="24"/>
        </w:rPr>
        <w:t>祂</w:t>
      </w:r>
      <w:proofErr w:type="gramEnd"/>
      <w:r w:rsidR="00C25D9D">
        <w:rPr>
          <w:rFonts w:asciiTheme="minorEastAsia" w:hAnsiTheme="minorEastAsia" w:hint="eastAsia"/>
          <w:szCs w:val="24"/>
        </w:rPr>
        <w:t>將這話用在自己身上：「主的靈在我身上」（四</w:t>
      </w:r>
      <w:proofErr w:type="gramStart"/>
      <w:r w:rsidR="00C25D9D">
        <w:rPr>
          <w:rFonts w:asciiTheme="minorEastAsia" w:hAnsiTheme="minorEastAsia" w:hint="eastAsia"/>
          <w:szCs w:val="24"/>
        </w:rPr>
        <w:t>1</w:t>
      </w:r>
      <w:r w:rsidR="00C25D9D">
        <w:rPr>
          <w:rFonts w:asciiTheme="minorEastAsia" w:hAnsiTheme="minorEastAsia"/>
          <w:szCs w:val="24"/>
        </w:rPr>
        <w:t>8</w:t>
      </w:r>
      <w:proofErr w:type="gramEnd"/>
      <w:r w:rsidR="00C25D9D">
        <w:rPr>
          <w:rFonts w:asciiTheme="minorEastAsia" w:hAnsiTheme="minorEastAsia" w:hint="eastAsia"/>
          <w:szCs w:val="24"/>
        </w:rPr>
        <w:t>）。</w:t>
      </w:r>
    </w:p>
    <w:p w:rsidR="00C25D9D" w:rsidRPr="002B04CB" w:rsidRDefault="00C25D9D" w:rsidP="00E214D0">
      <w:pPr>
        <w:ind w:left="142" w:firstLineChars="140" w:firstLine="336"/>
        <w:rPr>
          <w:rFonts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使徒行傳中，充分地指出聖靈對歷史進程的主權。</w:t>
      </w:r>
      <w:proofErr w:type="gramStart"/>
      <w:r>
        <w:rPr>
          <w:rFonts w:asciiTheme="minorEastAsia" w:hAnsiTheme="minorEastAsia" w:hint="eastAsia"/>
          <w:szCs w:val="24"/>
        </w:rPr>
        <w:t>路加比其他</w:t>
      </w:r>
      <w:proofErr w:type="gramEnd"/>
      <w:r>
        <w:rPr>
          <w:rFonts w:asciiTheme="minorEastAsia" w:hAnsiTheme="minorEastAsia" w:hint="eastAsia"/>
          <w:szCs w:val="24"/>
        </w:rPr>
        <w:t>福音書的作者更多論及聖靈。聖靈貫穿路加著作兩部分之脈絡，聖靈在耶穌的服事中，和在早期教會的生活中的成就。</w:t>
      </w:r>
      <w:bookmarkStart w:id="0" w:name="_GoBack"/>
      <w:bookmarkEnd w:id="0"/>
    </w:p>
    <w:p w:rsidR="00C35BF9" w:rsidRPr="006F1EAF" w:rsidRDefault="00C35BF9" w:rsidP="00C35BF9">
      <w:pPr>
        <w:ind w:leftChars="60" w:left="144" w:firstLineChars="140" w:firstLine="336"/>
        <w:rPr>
          <w:szCs w:val="24"/>
        </w:rPr>
      </w:pPr>
      <w:r>
        <w:rPr>
          <w:rFonts w:hint="eastAsia"/>
          <w:szCs w:val="24"/>
        </w:rPr>
        <w:t>（十二）</w:t>
      </w:r>
      <w:r w:rsidRPr="001D287D">
        <w:rPr>
          <w:rFonts w:hint="eastAsia"/>
          <w:b/>
          <w:szCs w:val="24"/>
        </w:rPr>
        <w:t>禱告</w:t>
      </w:r>
      <w:proofErr w:type="gramStart"/>
      <w:r w:rsidRPr="001D287D">
        <w:rPr>
          <w:rFonts w:hint="eastAsia"/>
          <w:b/>
          <w:szCs w:val="24"/>
        </w:rPr>
        <w:t>—</w:t>
      </w:r>
      <w:proofErr w:type="gramEnd"/>
      <w:r w:rsidRPr="006F1EAF">
        <w:rPr>
          <w:rFonts w:hint="eastAsia"/>
          <w:szCs w:val="24"/>
        </w:rPr>
        <w:t>路加强調禱告的重要性。他有兩個主要的方法來達到這一點：</w:t>
      </w:r>
      <w:r w:rsidRPr="006F1EAF">
        <w:rPr>
          <w:rFonts w:hint="eastAsia"/>
          <w:szCs w:val="24"/>
        </w:rPr>
        <w:t>1</w:t>
      </w:r>
      <w:r w:rsidRPr="006F1EAF">
        <w:rPr>
          <w:rFonts w:hint="eastAsia"/>
          <w:szCs w:val="24"/>
        </w:rPr>
        <w:t>、他將耶穌的禱告記錄下來</w:t>
      </w:r>
      <w:proofErr w:type="gramStart"/>
      <w:r w:rsidRPr="006F1EAF">
        <w:rPr>
          <w:rFonts w:hint="eastAsia"/>
          <w:szCs w:val="24"/>
        </w:rPr>
        <w:t>（</w:t>
      </w:r>
      <w:proofErr w:type="gramEnd"/>
      <w:r w:rsidRPr="006F1EAF">
        <w:rPr>
          <w:rFonts w:hint="eastAsia"/>
          <w:szCs w:val="24"/>
        </w:rPr>
        <w:t>三</w:t>
      </w:r>
      <w:proofErr w:type="gramStart"/>
      <w:r w:rsidRPr="006F1EAF">
        <w:rPr>
          <w:rFonts w:hint="eastAsia"/>
          <w:szCs w:val="24"/>
        </w:rPr>
        <w:t>2</w:t>
      </w:r>
      <w:r w:rsidRPr="006F1EAF">
        <w:rPr>
          <w:szCs w:val="24"/>
        </w:rPr>
        <w:t>1</w:t>
      </w:r>
      <w:proofErr w:type="gramEnd"/>
      <w:r w:rsidRPr="006F1EAF">
        <w:rPr>
          <w:rFonts w:hint="eastAsia"/>
          <w:szCs w:val="24"/>
        </w:rPr>
        <w:t>，五</w:t>
      </w:r>
      <w:proofErr w:type="gramStart"/>
      <w:r w:rsidRPr="006F1EAF">
        <w:rPr>
          <w:rFonts w:hint="eastAsia"/>
          <w:szCs w:val="24"/>
        </w:rPr>
        <w:t>1</w:t>
      </w:r>
      <w:r w:rsidRPr="006F1EAF">
        <w:rPr>
          <w:szCs w:val="24"/>
        </w:rPr>
        <w:t>6</w:t>
      </w:r>
      <w:proofErr w:type="gramEnd"/>
      <w:r w:rsidRPr="006F1EAF">
        <w:rPr>
          <w:rFonts w:hint="eastAsia"/>
          <w:szCs w:val="24"/>
        </w:rPr>
        <w:t>，六</w:t>
      </w:r>
      <w:proofErr w:type="gramStart"/>
      <w:r w:rsidRPr="006F1EAF">
        <w:rPr>
          <w:rFonts w:hint="eastAsia"/>
          <w:szCs w:val="24"/>
        </w:rPr>
        <w:t>1</w:t>
      </w:r>
      <w:r w:rsidRPr="006F1EAF">
        <w:rPr>
          <w:szCs w:val="24"/>
        </w:rPr>
        <w:t>2</w:t>
      </w:r>
      <w:proofErr w:type="gramEnd"/>
      <w:r w:rsidRPr="006F1EAF">
        <w:rPr>
          <w:rFonts w:hint="eastAsia"/>
          <w:szCs w:val="24"/>
        </w:rPr>
        <w:t>，九</w:t>
      </w:r>
      <w:proofErr w:type="gramStart"/>
      <w:r w:rsidRPr="006F1EAF">
        <w:rPr>
          <w:rFonts w:hint="eastAsia"/>
          <w:szCs w:val="24"/>
        </w:rPr>
        <w:t>1</w:t>
      </w:r>
      <w:r w:rsidRPr="006F1EAF">
        <w:rPr>
          <w:szCs w:val="24"/>
        </w:rPr>
        <w:t>8</w:t>
      </w:r>
      <w:proofErr w:type="gramEnd"/>
      <w:r w:rsidRPr="006F1EAF">
        <w:rPr>
          <w:rFonts w:hint="eastAsia"/>
          <w:szCs w:val="24"/>
        </w:rPr>
        <w:t>，</w:t>
      </w:r>
      <w:r w:rsidRPr="006F1EAF">
        <w:rPr>
          <w:rFonts w:hint="eastAsia"/>
          <w:szCs w:val="24"/>
        </w:rPr>
        <w:t>2</w:t>
      </w:r>
      <w:r w:rsidRPr="006F1EAF">
        <w:rPr>
          <w:szCs w:val="24"/>
        </w:rPr>
        <w:t>8</w:t>
      </w:r>
      <w:r w:rsidRPr="006F1EAF">
        <w:rPr>
          <w:rFonts w:hint="eastAsia"/>
          <w:szCs w:val="24"/>
        </w:rPr>
        <w:t>～</w:t>
      </w:r>
      <w:r w:rsidRPr="006F1EAF">
        <w:rPr>
          <w:rFonts w:hint="eastAsia"/>
          <w:szCs w:val="24"/>
        </w:rPr>
        <w:t>2</w:t>
      </w:r>
      <w:r w:rsidRPr="006F1EAF">
        <w:rPr>
          <w:szCs w:val="24"/>
        </w:rPr>
        <w:t>9</w:t>
      </w:r>
      <w:r w:rsidRPr="006F1EAF">
        <w:rPr>
          <w:rFonts w:hint="eastAsia"/>
          <w:szCs w:val="24"/>
        </w:rPr>
        <w:t>，十</w:t>
      </w:r>
      <w:r w:rsidRPr="006F1EAF">
        <w:rPr>
          <w:rFonts w:hint="eastAsia"/>
          <w:szCs w:val="24"/>
        </w:rPr>
        <w:lastRenderedPageBreak/>
        <w:t>2</w:t>
      </w:r>
      <w:r w:rsidRPr="006F1EAF">
        <w:rPr>
          <w:szCs w:val="24"/>
        </w:rPr>
        <w:t>1</w:t>
      </w:r>
      <w:r w:rsidRPr="006F1EAF">
        <w:rPr>
          <w:rFonts w:hint="eastAsia"/>
          <w:szCs w:val="24"/>
        </w:rPr>
        <w:t>～</w:t>
      </w:r>
      <w:r w:rsidRPr="006F1EAF">
        <w:rPr>
          <w:rFonts w:hint="eastAsia"/>
          <w:szCs w:val="24"/>
        </w:rPr>
        <w:t>2</w:t>
      </w:r>
      <w:r w:rsidRPr="006F1EAF">
        <w:rPr>
          <w:szCs w:val="24"/>
        </w:rPr>
        <w:t>2</w:t>
      </w:r>
      <w:r w:rsidRPr="006F1EAF">
        <w:rPr>
          <w:rFonts w:hint="eastAsia"/>
          <w:szCs w:val="24"/>
        </w:rPr>
        <w:t>，十一</w:t>
      </w:r>
      <w:r w:rsidRPr="006F1EAF">
        <w:rPr>
          <w:rFonts w:hint="eastAsia"/>
          <w:szCs w:val="24"/>
        </w:rPr>
        <w:t>1</w:t>
      </w:r>
      <w:r w:rsidRPr="006F1EAF">
        <w:rPr>
          <w:rFonts w:hint="eastAsia"/>
          <w:szCs w:val="24"/>
        </w:rPr>
        <w:t>，二十二</w:t>
      </w:r>
      <w:r w:rsidRPr="006F1EAF">
        <w:rPr>
          <w:rFonts w:hint="eastAsia"/>
          <w:szCs w:val="24"/>
        </w:rPr>
        <w:t>4</w:t>
      </w:r>
      <w:r w:rsidRPr="006F1EAF">
        <w:rPr>
          <w:szCs w:val="24"/>
        </w:rPr>
        <w:t>1</w:t>
      </w:r>
      <w:r w:rsidRPr="006F1EAF">
        <w:rPr>
          <w:rFonts w:hint="eastAsia"/>
          <w:szCs w:val="24"/>
        </w:rPr>
        <w:t>，二十三</w:t>
      </w:r>
      <w:r w:rsidRPr="006F1EAF">
        <w:rPr>
          <w:rFonts w:hint="eastAsia"/>
          <w:szCs w:val="24"/>
        </w:rPr>
        <w:t>4</w:t>
      </w:r>
      <w:r w:rsidRPr="006F1EAF">
        <w:rPr>
          <w:szCs w:val="24"/>
        </w:rPr>
        <w:t>6</w:t>
      </w:r>
      <w:r w:rsidRPr="006F1EAF">
        <w:rPr>
          <w:rFonts w:hint="eastAsia"/>
          <w:szCs w:val="24"/>
        </w:rPr>
        <w:t>；這些經文可以證明，耶穌在</w:t>
      </w:r>
      <w:proofErr w:type="gramStart"/>
      <w:r w:rsidRPr="006F1EAF">
        <w:rPr>
          <w:rFonts w:hint="eastAsia"/>
          <w:szCs w:val="24"/>
        </w:rPr>
        <w:t>祂</w:t>
      </w:r>
      <w:proofErr w:type="gramEnd"/>
      <w:r w:rsidRPr="006F1EAF">
        <w:rPr>
          <w:rFonts w:hint="eastAsia"/>
          <w:szCs w:val="24"/>
        </w:rPr>
        <w:t>生平每一重大轉折點之前都會禱告</w:t>
      </w:r>
      <w:proofErr w:type="gramStart"/>
      <w:r w:rsidRPr="006F1EAF">
        <w:rPr>
          <w:rFonts w:hint="eastAsia"/>
          <w:szCs w:val="24"/>
        </w:rPr>
        <w:t>）</w:t>
      </w:r>
      <w:proofErr w:type="gramEnd"/>
      <w:r w:rsidRPr="006F1EAF">
        <w:rPr>
          <w:rFonts w:hint="eastAsia"/>
          <w:szCs w:val="24"/>
        </w:rPr>
        <w:t>。只有這路加福音記載耶穌為彼得禱告（二十二</w:t>
      </w:r>
      <w:r w:rsidRPr="006F1EAF">
        <w:rPr>
          <w:rFonts w:hint="eastAsia"/>
          <w:szCs w:val="24"/>
        </w:rPr>
        <w:t>3</w:t>
      </w:r>
      <w:r w:rsidRPr="006F1EAF">
        <w:rPr>
          <w:szCs w:val="24"/>
        </w:rPr>
        <w:t>1</w:t>
      </w:r>
      <w:r w:rsidRPr="006F1EAF">
        <w:rPr>
          <w:rFonts w:hint="eastAsia"/>
          <w:szCs w:val="24"/>
        </w:rPr>
        <w:t>～</w:t>
      </w:r>
      <w:r w:rsidRPr="006F1EAF">
        <w:rPr>
          <w:szCs w:val="24"/>
        </w:rPr>
        <w:t>32</w:t>
      </w:r>
      <w:r w:rsidRPr="006F1EAF">
        <w:rPr>
          <w:rFonts w:hint="eastAsia"/>
          <w:szCs w:val="24"/>
        </w:rPr>
        <w:t>）。</w:t>
      </w:r>
      <w:r w:rsidRPr="006F1EAF">
        <w:rPr>
          <w:rFonts w:hint="eastAsia"/>
          <w:szCs w:val="24"/>
        </w:rPr>
        <w:t>2</w:t>
      </w:r>
      <w:r w:rsidRPr="006F1EAF">
        <w:rPr>
          <w:rFonts w:hint="eastAsia"/>
          <w:szCs w:val="24"/>
        </w:rPr>
        <w:t>、他收錄了一些比喻，對禱告極具教導性，如：法利賽人和稅吏的禱告（十八</w:t>
      </w:r>
      <w:r w:rsidRPr="006F1EAF">
        <w:rPr>
          <w:rFonts w:hint="eastAsia"/>
          <w:szCs w:val="24"/>
        </w:rPr>
        <w:t>1</w:t>
      </w:r>
      <w:r w:rsidRPr="006F1EAF">
        <w:rPr>
          <w:szCs w:val="24"/>
        </w:rPr>
        <w:t>0</w:t>
      </w:r>
      <w:r w:rsidRPr="006F1EAF">
        <w:rPr>
          <w:rFonts w:hint="eastAsia"/>
          <w:szCs w:val="24"/>
        </w:rPr>
        <w:t>～）。</w:t>
      </w:r>
    </w:p>
    <w:p w:rsidR="00C35BF9" w:rsidRPr="006F1EAF" w:rsidRDefault="00C35BF9" w:rsidP="00C35BF9">
      <w:pPr>
        <w:ind w:leftChars="200" w:left="1440" w:hangingChars="400" w:hanging="960"/>
        <w:rPr>
          <w:szCs w:val="24"/>
        </w:rPr>
      </w:pPr>
      <w:r>
        <w:rPr>
          <w:rFonts w:hint="eastAsia"/>
          <w:szCs w:val="24"/>
        </w:rPr>
        <w:t>（十三）</w:t>
      </w:r>
      <w:r w:rsidRPr="001D287D">
        <w:rPr>
          <w:rFonts w:hint="eastAsia"/>
          <w:b/>
          <w:szCs w:val="24"/>
        </w:rPr>
        <w:t>讚美</w:t>
      </w:r>
      <w:proofErr w:type="gramStart"/>
      <w:r w:rsidRPr="001D287D">
        <w:rPr>
          <w:rFonts w:hint="eastAsia"/>
          <w:b/>
          <w:szCs w:val="24"/>
        </w:rPr>
        <w:t>—</w:t>
      </w:r>
      <w:proofErr w:type="gramEnd"/>
      <w:r w:rsidRPr="006F1EAF">
        <w:rPr>
          <w:rFonts w:hint="eastAsia"/>
          <w:szCs w:val="24"/>
        </w:rPr>
        <w:t>基督教信仰的偉大詩歌：天使們的榮耀歌（二</w:t>
      </w:r>
      <w:proofErr w:type="gramStart"/>
      <w:r w:rsidRPr="006F1EAF">
        <w:rPr>
          <w:rFonts w:hint="eastAsia"/>
          <w:szCs w:val="24"/>
        </w:rPr>
        <w:t>1</w:t>
      </w:r>
      <w:r w:rsidRPr="006F1EAF">
        <w:rPr>
          <w:szCs w:val="24"/>
        </w:rPr>
        <w:t>4</w:t>
      </w:r>
      <w:proofErr w:type="gramEnd"/>
      <w:r w:rsidRPr="006F1EAF">
        <w:rPr>
          <w:rFonts w:hint="eastAsia"/>
          <w:szCs w:val="24"/>
        </w:rPr>
        <w:t>）、</w:t>
      </w:r>
      <w:proofErr w:type="gramStart"/>
      <w:r w:rsidRPr="006F1EAF">
        <w:rPr>
          <w:rFonts w:hint="eastAsia"/>
          <w:szCs w:val="24"/>
        </w:rPr>
        <w:t>尊主頌</w:t>
      </w:r>
      <w:proofErr w:type="gramEnd"/>
      <w:r w:rsidRPr="006F1EAF">
        <w:rPr>
          <w:rFonts w:hint="eastAsia"/>
          <w:szCs w:val="24"/>
        </w:rPr>
        <w:t>、撒</w:t>
      </w:r>
      <w:proofErr w:type="gramStart"/>
      <w:r w:rsidRPr="006F1EAF">
        <w:rPr>
          <w:rFonts w:hint="eastAsia"/>
          <w:szCs w:val="24"/>
        </w:rPr>
        <w:t>迦</w:t>
      </w:r>
      <w:proofErr w:type="gramEnd"/>
      <w:r w:rsidRPr="006F1EAF">
        <w:rPr>
          <w:rFonts w:hint="eastAsia"/>
          <w:szCs w:val="24"/>
        </w:rPr>
        <w:t>利</w:t>
      </w:r>
      <w:proofErr w:type="gramStart"/>
      <w:r w:rsidRPr="006F1EAF">
        <w:rPr>
          <w:rFonts w:hint="eastAsia"/>
          <w:szCs w:val="24"/>
        </w:rPr>
        <w:t>亞頌、西面頌</w:t>
      </w:r>
      <w:proofErr w:type="gramEnd"/>
      <w:r w:rsidRPr="006F1EAF">
        <w:rPr>
          <w:rFonts w:hint="eastAsia"/>
          <w:szCs w:val="24"/>
        </w:rPr>
        <w:t>（</w:t>
      </w:r>
      <w:proofErr w:type="gramStart"/>
      <w:r w:rsidRPr="006F1EAF">
        <w:rPr>
          <w:rFonts w:hint="eastAsia"/>
          <w:szCs w:val="24"/>
        </w:rPr>
        <w:t>一</w:t>
      </w:r>
      <w:proofErr w:type="gramEnd"/>
      <w:r w:rsidRPr="006F1EAF">
        <w:rPr>
          <w:rFonts w:hint="eastAsia"/>
          <w:szCs w:val="24"/>
        </w:rPr>
        <w:t>4</w:t>
      </w:r>
      <w:r w:rsidRPr="006F1EAF">
        <w:rPr>
          <w:szCs w:val="24"/>
        </w:rPr>
        <w:t>6</w:t>
      </w:r>
      <w:r w:rsidRPr="006F1EAF">
        <w:rPr>
          <w:rFonts w:hint="eastAsia"/>
          <w:szCs w:val="24"/>
        </w:rPr>
        <w:t>、</w:t>
      </w:r>
      <w:r w:rsidRPr="006F1EAF">
        <w:rPr>
          <w:rFonts w:hint="eastAsia"/>
          <w:szCs w:val="24"/>
        </w:rPr>
        <w:t>6</w:t>
      </w:r>
      <w:r w:rsidRPr="006F1EAF">
        <w:rPr>
          <w:szCs w:val="24"/>
        </w:rPr>
        <w:t>8</w:t>
      </w:r>
      <w:r w:rsidRPr="006F1EAF">
        <w:rPr>
          <w:rFonts w:hint="eastAsia"/>
          <w:szCs w:val="24"/>
        </w:rPr>
        <w:t>，二</w:t>
      </w:r>
      <w:proofErr w:type="gramStart"/>
      <w:r w:rsidRPr="006F1EAF">
        <w:rPr>
          <w:rFonts w:hint="eastAsia"/>
          <w:szCs w:val="24"/>
        </w:rPr>
        <w:t>2</w:t>
      </w:r>
      <w:r w:rsidRPr="006F1EAF">
        <w:rPr>
          <w:szCs w:val="24"/>
        </w:rPr>
        <w:t>9</w:t>
      </w:r>
      <w:proofErr w:type="gramEnd"/>
      <w:r w:rsidRPr="006F1EAF">
        <w:rPr>
          <w:rFonts w:hint="eastAsia"/>
          <w:szCs w:val="24"/>
        </w:rPr>
        <w:t>）。</w:t>
      </w:r>
    </w:p>
    <w:p w:rsidR="00C35BF9" w:rsidRDefault="00C35BF9" w:rsidP="001D287D">
      <w:pPr>
        <w:tabs>
          <w:tab w:val="left" w:pos="1276"/>
        </w:tabs>
      </w:pPr>
    </w:p>
    <w:p w:rsidR="001D287D" w:rsidRPr="001D287D" w:rsidRDefault="00C35BF9" w:rsidP="001D287D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/>
          <w:sz w:val="28"/>
          <w:szCs w:val="28"/>
        </w:rPr>
      </w:pPr>
      <w:r w:rsidRPr="001D287D">
        <w:rPr>
          <w:rFonts w:asciiTheme="minorEastAsia" w:hAnsiTheme="minorEastAsia" w:hint="eastAsia"/>
          <w:b/>
          <w:sz w:val="28"/>
          <w:szCs w:val="28"/>
          <w:lang w:eastAsia="zh-HK"/>
        </w:rPr>
        <w:t>主題</w:t>
      </w:r>
    </w:p>
    <w:p w:rsidR="00C35BF9" w:rsidRDefault="00C35BF9" w:rsidP="001D287D">
      <w:pPr>
        <w:pStyle w:val="a3"/>
        <w:ind w:leftChars="0" w:left="142" w:firstLineChars="240" w:firstLine="576"/>
        <w:rPr>
          <w:rFonts w:asciiTheme="minorEastAsia" w:hAnsiTheme="minorEastAsia"/>
          <w:lang w:eastAsia="zh-HK"/>
        </w:rPr>
      </w:pPr>
      <w:r w:rsidRPr="001D287D">
        <w:rPr>
          <w:rFonts w:asciiTheme="minorEastAsia" w:hAnsiTheme="minorEastAsia" w:hint="eastAsia"/>
          <w:lang w:eastAsia="zh-HK"/>
        </w:rPr>
        <w:t>路加福音是兩巻作品（路加福音、使徒行傳）中的第一冊。路加和使徒行傳的主題是，基督教會是上帝的真正百姓，藉著拿</w:t>
      </w:r>
      <w:proofErr w:type="gramStart"/>
      <w:r w:rsidRPr="001D287D">
        <w:rPr>
          <w:rFonts w:asciiTheme="minorEastAsia" w:hAnsiTheme="minorEastAsia" w:hint="eastAsia"/>
          <w:lang w:eastAsia="zh-HK"/>
        </w:rPr>
        <w:t>撒勒人</w:t>
      </w:r>
      <w:proofErr w:type="gramEnd"/>
      <w:r w:rsidRPr="001D287D">
        <w:rPr>
          <w:rFonts w:asciiTheme="minorEastAsia" w:hAnsiTheme="minorEastAsia" w:hint="eastAsia"/>
          <w:lang w:eastAsia="zh-HK"/>
        </w:rPr>
        <w:t>耶穌傳道、死和復活</w:t>
      </w:r>
      <w:proofErr w:type="gramStart"/>
      <w:r w:rsidRPr="001D287D">
        <w:rPr>
          <w:rFonts w:asciiTheme="minorEastAsia" w:hAnsiTheme="minorEastAsia" w:hint="eastAsia"/>
          <w:lang w:eastAsia="zh-HK"/>
        </w:rPr>
        <w:t>所呼召</w:t>
      </w:r>
      <w:proofErr w:type="gramEnd"/>
      <w:r w:rsidRPr="001D287D">
        <w:rPr>
          <w:rFonts w:asciiTheme="minorEastAsia" w:hAnsiTheme="minorEastAsia" w:hint="eastAsia"/>
          <w:lang w:eastAsia="zh-HK"/>
        </w:rPr>
        <w:t>出來的，上帝賦予他們拯救世人的使命；它並不是反對猶太教的一個支派，也不是企圖要背叛羅馬政府的顛</w:t>
      </w:r>
      <w:r w:rsidRPr="001D287D">
        <w:rPr>
          <w:rFonts w:asciiTheme="minorEastAsia" w:hAnsiTheme="minorEastAsia" w:hint="eastAsia"/>
        </w:rPr>
        <w:t>覆</w:t>
      </w:r>
      <w:r w:rsidRPr="001D287D">
        <w:rPr>
          <w:rFonts w:asciiTheme="minorEastAsia" w:hAnsiTheme="minorEastAsia" w:hint="eastAsia"/>
          <w:lang w:eastAsia="zh-HK"/>
        </w:rPr>
        <w:t>集團。</w:t>
      </w:r>
    </w:p>
    <w:p w:rsidR="001D287D" w:rsidRPr="001D287D" w:rsidRDefault="001D287D" w:rsidP="001D287D">
      <w:pPr>
        <w:pStyle w:val="a3"/>
        <w:ind w:leftChars="0" w:left="142" w:firstLineChars="240" w:firstLine="576"/>
        <w:rPr>
          <w:rFonts w:asciiTheme="minorEastAsia" w:hAnsiTheme="minorEastAsia"/>
          <w:lang w:eastAsia="zh-HK"/>
        </w:rPr>
      </w:pPr>
    </w:p>
    <w:p w:rsidR="00C35BF9" w:rsidRPr="001D287D" w:rsidRDefault="001D287D" w:rsidP="001D287D">
      <w:pPr>
        <w:rPr>
          <w:rFonts w:asciiTheme="minorEastAsia" w:hAnsiTheme="minorEastAsia"/>
          <w:b/>
          <w:sz w:val="28"/>
          <w:szCs w:val="28"/>
          <w:lang w:eastAsia="zh-HK"/>
        </w:rPr>
      </w:pPr>
      <w:r w:rsidRPr="001D287D">
        <w:rPr>
          <w:rFonts w:asciiTheme="minorEastAsia" w:hAnsiTheme="minorEastAsia" w:hint="eastAsia"/>
          <w:b/>
          <w:sz w:val="28"/>
          <w:szCs w:val="28"/>
        </w:rPr>
        <w:t>五、</w:t>
      </w:r>
      <w:r w:rsidR="00C35BF9" w:rsidRPr="001D287D">
        <w:rPr>
          <w:rFonts w:asciiTheme="minorEastAsia" w:hAnsiTheme="minorEastAsia" w:hint="eastAsia"/>
          <w:b/>
          <w:sz w:val="28"/>
          <w:szCs w:val="28"/>
          <w:lang w:eastAsia="zh-HK"/>
        </w:rPr>
        <w:t>目的</w:t>
      </w:r>
    </w:p>
    <w:p w:rsidR="00C35BF9" w:rsidRDefault="00C35BF9" w:rsidP="00C35BF9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 xml:space="preserve">　　</w:t>
      </w:r>
      <w:r>
        <w:rPr>
          <w:rFonts w:asciiTheme="minorEastAsia" w:hAnsiTheme="minorEastAsia" w:hint="eastAsia"/>
        </w:rPr>
        <w:t>（一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  <w:lang w:eastAsia="zh-HK"/>
        </w:rPr>
        <w:t>歷史目的</w:t>
      </w:r>
    </w:p>
    <w:p w:rsidR="00C35BF9" w:rsidRDefault="00C35BF9" w:rsidP="00C35BF9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 xml:space="preserve">　　 </w:t>
      </w:r>
      <w:r w:rsidR="00DD16AC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  <w:lang w:eastAsia="zh-HK"/>
        </w:rPr>
        <w:t>當時有關耶穌的事有多不同的說法，以致形成無法確定那一種最正確，所以他有意從他的寫作</w:t>
      </w:r>
      <w:proofErr w:type="gramStart"/>
      <w:r>
        <w:rPr>
          <w:rFonts w:asciiTheme="minorEastAsia" w:hAnsiTheme="minorEastAsia" w:hint="eastAsia"/>
          <w:lang w:eastAsia="zh-HK"/>
        </w:rPr>
        <w:t>中述出事實</w:t>
      </w:r>
      <w:proofErr w:type="gramEnd"/>
      <w:r>
        <w:rPr>
          <w:rFonts w:asciiTheme="minorEastAsia" w:hAnsiTheme="minorEastAsia" w:hint="eastAsia"/>
          <w:lang w:eastAsia="zh-HK"/>
        </w:rPr>
        <w:t>的真相。</w:t>
      </w:r>
    </w:p>
    <w:p w:rsidR="00C35BF9" w:rsidRDefault="00C35BF9" w:rsidP="00C35BF9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 xml:space="preserve">　　</w:t>
      </w:r>
      <w:r>
        <w:rPr>
          <w:rFonts w:asciiTheme="minorEastAsia" w:hAnsiTheme="minorEastAsia" w:hint="eastAsia"/>
        </w:rPr>
        <w:t>（二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  <w:lang w:eastAsia="zh-HK"/>
        </w:rPr>
        <w:t xml:space="preserve">護教目的　　</w:t>
      </w:r>
    </w:p>
    <w:p w:rsidR="00C35BF9" w:rsidRDefault="00C35BF9" w:rsidP="00C35BF9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ab/>
      </w:r>
      <w:r w:rsidR="00DD16AC">
        <w:rPr>
          <w:rFonts w:asciiTheme="minorEastAsia" w:hAnsiTheme="minorEastAsia" w:hint="eastAsia"/>
          <w:lang w:eastAsia="zh-HK"/>
        </w:rPr>
        <w:t xml:space="preserve">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lang w:eastAsia="zh-HK"/>
        </w:rPr>
        <w:t>他希望藉著歷史事實澄清關於基督教運動的誤解。他要向猶太人和那些對猶太教有好感的外</w:t>
      </w:r>
      <w:proofErr w:type="gramStart"/>
      <w:r>
        <w:rPr>
          <w:rFonts w:asciiTheme="minorEastAsia" w:hAnsiTheme="minorEastAsia" w:hint="eastAsia"/>
          <w:lang w:eastAsia="zh-HK"/>
        </w:rPr>
        <w:t>邦</w:t>
      </w:r>
      <w:proofErr w:type="gramEnd"/>
      <w:r>
        <w:rPr>
          <w:rFonts w:asciiTheme="minorEastAsia" w:hAnsiTheme="minorEastAsia" w:hint="eastAsia"/>
          <w:lang w:eastAsia="zh-HK"/>
        </w:rPr>
        <w:t>人表明基督教並非背離猶太教，反而是忠實於舊約的真正意義和聖殿的</w:t>
      </w:r>
      <w:proofErr w:type="gramStart"/>
      <w:r>
        <w:rPr>
          <w:rFonts w:asciiTheme="minorEastAsia" w:hAnsiTheme="minorEastAsia" w:hint="eastAsia"/>
          <w:lang w:eastAsia="zh-HK"/>
        </w:rPr>
        <w:t>（</w:t>
      </w:r>
      <w:proofErr w:type="gramEnd"/>
      <w:r>
        <w:rPr>
          <w:rFonts w:asciiTheme="minorEastAsia" w:hAnsiTheme="minorEastAsia" w:hint="eastAsia"/>
          <w:lang w:eastAsia="zh-HK"/>
        </w:rPr>
        <w:t>路廿四：52；徒二：46</w:t>
      </w:r>
      <w:proofErr w:type="gramStart"/>
      <w:r>
        <w:rPr>
          <w:rFonts w:asciiTheme="minorEastAsia" w:hAnsiTheme="minorEastAsia" w:hint="eastAsia"/>
          <w:lang w:eastAsia="zh-HK"/>
        </w:rPr>
        <w:t>）</w:t>
      </w:r>
      <w:proofErr w:type="gramEnd"/>
      <w:r>
        <w:rPr>
          <w:rFonts w:asciiTheme="minorEastAsia" w:hAnsiTheme="minorEastAsia" w:hint="eastAsia"/>
          <w:lang w:eastAsia="zh-HK"/>
        </w:rPr>
        <w:t>，因此，猶太人是沒有任何理由可控訴、攻擊基督教的。</w:t>
      </w:r>
    </w:p>
    <w:p w:rsidR="00C35BF9" w:rsidRDefault="00C35BF9" w:rsidP="00C35BF9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 xml:space="preserve"> </w:t>
      </w:r>
      <w:r>
        <w:rPr>
          <w:rFonts w:asciiTheme="minorEastAsia" w:hAnsiTheme="minorEastAsia" w:hint="eastAsia"/>
        </w:rPr>
        <w:t xml:space="preserve">   （三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  <w:lang w:eastAsia="zh-HK"/>
        </w:rPr>
        <w:t xml:space="preserve">宣教目的　　</w:t>
      </w:r>
    </w:p>
    <w:p w:rsidR="00C35BF9" w:rsidRDefault="00C35BF9" w:rsidP="00C35BF9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 xml:space="preserve">　　　　　作者是一位虔誠的基督徒，全然的信服基督福音的真理，以耶穌和教會的偉大成就為榮，並且熱心於傳揚新信仰的人。保羅這位偉大的外</w:t>
      </w:r>
      <w:proofErr w:type="gramStart"/>
      <w:r>
        <w:rPr>
          <w:rFonts w:asciiTheme="minorEastAsia" w:hAnsiTheme="minorEastAsia" w:hint="eastAsia"/>
          <w:lang w:eastAsia="zh-HK"/>
        </w:rPr>
        <w:t>邦</w:t>
      </w:r>
      <w:proofErr w:type="gramEnd"/>
      <w:r>
        <w:rPr>
          <w:rFonts w:asciiTheme="minorEastAsia" w:hAnsiTheme="minorEastAsia" w:hint="eastAsia"/>
          <w:lang w:eastAsia="zh-HK"/>
        </w:rPr>
        <w:t>宣教師顯然是作者所崇拜的英雄之</w:t>
      </w:r>
      <w:proofErr w:type="gramStart"/>
      <w:r>
        <w:rPr>
          <w:rFonts w:asciiTheme="minorEastAsia" w:hAnsiTheme="minorEastAsia" w:hint="eastAsia"/>
          <w:lang w:eastAsia="zh-HK"/>
        </w:rPr>
        <w:t>一</w:t>
      </w:r>
      <w:proofErr w:type="gramEnd"/>
      <w:r>
        <w:rPr>
          <w:rFonts w:asciiTheme="minorEastAsia" w:hAnsiTheme="minorEastAsia" w:hint="eastAsia"/>
          <w:lang w:eastAsia="zh-HK"/>
        </w:rPr>
        <w:t>。可能作者也希望</w:t>
      </w:r>
      <w:proofErr w:type="gramStart"/>
      <w:r>
        <w:rPr>
          <w:rFonts w:asciiTheme="minorEastAsia" w:hAnsiTheme="minorEastAsia" w:hint="eastAsia"/>
          <w:lang w:eastAsia="zh-HK"/>
        </w:rPr>
        <w:t>使提阿非羅</w:t>
      </w:r>
      <w:proofErr w:type="gramEnd"/>
      <w:r>
        <w:rPr>
          <w:rFonts w:asciiTheme="minorEastAsia" w:hAnsiTheme="minorEastAsia" w:hint="eastAsia"/>
          <w:lang w:eastAsia="zh-HK"/>
        </w:rPr>
        <w:t>和其他</w:t>
      </w:r>
      <w:proofErr w:type="gramStart"/>
      <w:r>
        <w:rPr>
          <w:rFonts w:asciiTheme="minorEastAsia" w:hAnsiTheme="minorEastAsia" w:hint="eastAsia"/>
          <w:lang w:eastAsia="zh-HK"/>
        </w:rPr>
        <w:t>讀者歸信基督教</w:t>
      </w:r>
      <w:proofErr w:type="gramEnd"/>
      <w:r>
        <w:rPr>
          <w:rFonts w:asciiTheme="minorEastAsia" w:hAnsiTheme="minorEastAsia" w:hint="eastAsia"/>
          <w:lang w:eastAsia="zh-HK"/>
        </w:rPr>
        <w:t>，他希望他們在讀後能除去一切反對基督教的論點。</w:t>
      </w:r>
    </w:p>
    <w:p w:rsidR="00C35BF9" w:rsidRDefault="00C35BF9" w:rsidP="00C35BF9">
      <w:pPr>
        <w:widowControl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　　　　　　</w:t>
      </w:r>
    </w:p>
    <w:p w:rsidR="00C35BF9" w:rsidRDefault="00C35BF9" w:rsidP="00C35BF9"/>
    <w:p w:rsidR="00C35BF9" w:rsidRDefault="00C35BF9" w:rsidP="00C35BF9"/>
    <w:p w:rsidR="00C35BF9" w:rsidRPr="00C35BF9" w:rsidRDefault="00C35BF9"/>
    <w:sectPr w:rsidR="00C35BF9" w:rsidRPr="00C35B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6D" w:rsidRDefault="00EA3E6D" w:rsidP="007B5648">
      <w:r>
        <w:separator/>
      </w:r>
    </w:p>
  </w:endnote>
  <w:endnote w:type="continuationSeparator" w:id="0">
    <w:p w:rsidR="00EA3E6D" w:rsidRDefault="00EA3E6D" w:rsidP="007B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173813"/>
      <w:docPartObj>
        <w:docPartGallery w:val="Page Numbers (Bottom of Page)"/>
        <w:docPartUnique/>
      </w:docPartObj>
    </w:sdtPr>
    <w:sdtEndPr/>
    <w:sdtContent>
      <w:p w:rsidR="007B5648" w:rsidRDefault="007B56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9D" w:rsidRPr="00C25D9D">
          <w:rPr>
            <w:noProof/>
            <w:lang w:val="zh-TW"/>
          </w:rPr>
          <w:t>3</w:t>
        </w:r>
        <w:r>
          <w:fldChar w:fldCharType="end"/>
        </w:r>
      </w:p>
    </w:sdtContent>
  </w:sdt>
  <w:p w:rsidR="007B5648" w:rsidRDefault="007B56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6D" w:rsidRDefault="00EA3E6D" w:rsidP="007B5648">
      <w:r>
        <w:separator/>
      </w:r>
    </w:p>
  </w:footnote>
  <w:footnote w:type="continuationSeparator" w:id="0">
    <w:p w:rsidR="00EA3E6D" w:rsidRDefault="00EA3E6D" w:rsidP="007B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C5A"/>
    <w:multiLevelType w:val="hybridMultilevel"/>
    <w:tmpl w:val="6D06F6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931D23"/>
    <w:multiLevelType w:val="hybridMultilevel"/>
    <w:tmpl w:val="EF006232"/>
    <w:lvl w:ilvl="0" w:tplc="9EE2DDD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2FE544F"/>
    <w:multiLevelType w:val="hybridMultilevel"/>
    <w:tmpl w:val="5562144A"/>
    <w:lvl w:ilvl="0" w:tplc="FEE66EA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F9"/>
    <w:rsid w:val="001D287D"/>
    <w:rsid w:val="002B04CB"/>
    <w:rsid w:val="00663114"/>
    <w:rsid w:val="007B5648"/>
    <w:rsid w:val="00972436"/>
    <w:rsid w:val="00A244E0"/>
    <w:rsid w:val="00AB0C17"/>
    <w:rsid w:val="00C25D9D"/>
    <w:rsid w:val="00C35BF9"/>
    <w:rsid w:val="00DD16AC"/>
    <w:rsid w:val="00E214D0"/>
    <w:rsid w:val="00EA3E6D"/>
    <w:rsid w:val="00F73433"/>
    <w:rsid w:val="00F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F2E5"/>
  <w15:chartTrackingRefBased/>
  <w15:docId w15:val="{49F210BC-D232-4FAE-9FC5-4396B439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5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6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kyokojackal@gmail.com</dc:creator>
  <cp:keywords/>
  <dc:description/>
  <cp:lastModifiedBy>kyokojackal@gmail.com</cp:lastModifiedBy>
  <cp:revision>9</cp:revision>
  <dcterms:created xsi:type="dcterms:W3CDTF">2022-09-03T13:18:00Z</dcterms:created>
  <dcterms:modified xsi:type="dcterms:W3CDTF">2022-09-04T00:10:00Z</dcterms:modified>
</cp:coreProperties>
</file>